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F68D83F">
      <w:pPr>
        <w:spacing w:line="240" w:lineRule="auto"/>
        <w:jc w:val="center"/>
        <w:rPr>
          <w:color w:val="auto"/>
        </w:rPr>
      </w:pPr>
      <w:r>
        <w:rPr>
          <w:rFonts w:ascii="Times New Roman" w:eastAsia="新宋体" w:hAnsi="Times New Roman" w:hint="eastAsia"/>
          <w:b/>
          <w:color w:val="auto"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4pt;height:20pt;margin-top:966pt;margin-left:872pt;mso-position-horizontal-relative:page;mso-position-vertical-relative:top-margin-area;position:absolute;z-index:251658240">
            <v:imagedata r:id="rId5" o:title=""/>
            <o:lock v:ext="edit" aspectratio="t"/>
          </v:shape>
        </w:pict>
      </w:r>
      <w:bookmarkStart w:id="0" w:name="_GoBack"/>
      <w:r>
        <w:rPr>
          <w:rFonts w:ascii="Times New Roman" w:eastAsia="新宋体" w:hAnsi="Times New Roman" w:hint="eastAsia"/>
          <w:b/>
          <w:color w:val="auto"/>
          <w:sz w:val="30"/>
          <w:szCs w:val="30"/>
        </w:rPr>
        <w:t>2024-2025学年上海徐汇区七年级（下）期末沪教版数学模拟卷</w:t>
      </w:r>
    </w:p>
    <w:p w14:paraId="7DCB53B6">
      <w:pPr>
        <w:spacing w:line="240" w:lineRule="auto"/>
        <w:rPr>
          <w:color w:val="auto"/>
        </w:rPr>
      </w:pPr>
      <w:r>
        <w:rPr>
          <w:rFonts w:ascii="Times New Roman" w:eastAsia="新宋体" w:hAnsi="Times New Roman" w:hint="eastAsia"/>
          <w:b/>
          <w:color w:val="auto"/>
          <w:sz w:val="21"/>
          <w:szCs w:val="21"/>
        </w:rPr>
        <w:t>一．选择题（共6小题，满分18分，每小题3分）</w:t>
      </w:r>
    </w:p>
    <w:p w14:paraId="3763E546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1．（3分）若关于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的不等式4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﹣1＜﹣2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的解集在数轴上表示如图所示，则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的值为（　　）</w:t>
      </w:r>
    </w:p>
    <w:p w14:paraId="29C5294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2051050" cy="42672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308" cy="42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DA359">
      <w:pPr>
        <w:tabs>
          <w:tab w:val="left" w:pos="2300"/>
          <w:tab w:val="left" w:pos="4400"/>
          <w:tab w:val="left" w:pos="6400"/>
        </w:tabs>
        <w:spacing w:line="240" w:lineRule="auto"/>
        <w:ind w:firstLine="273" w:firstLineChars="130"/>
        <w:jc w:val="left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A．1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B．3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C．5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D．7</w:t>
      </w:r>
    </w:p>
    <w:p w14:paraId="114CE4DF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2．（3分）如果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＜0，那么下列结论中，一定正确的是（　　）</w:t>
      </w:r>
    </w:p>
    <w:p w14:paraId="7B308729">
      <w:pPr>
        <w:tabs>
          <w:tab w:val="left" w:pos="2300"/>
          <w:tab w:val="left" w:pos="4400"/>
          <w:tab w:val="left" w:pos="6400"/>
        </w:tabs>
        <w:spacing w:line="240" w:lineRule="auto"/>
        <w:ind w:firstLine="273" w:firstLineChars="130"/>
        <w:jc w:val="left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+1＞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+1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B．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b</m:t>
            </m:r>
          </m:den>
        </m:f>
      </m:oMath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4"/>
          <w:szCs w:val="24"/>
          <w:vertAlign w:val="superscript"/>
        </w:rPr>
        <w:t>2</w:t>
      </w:r>
    </w:p>
    <w:p w14:paraId="2B3BD0B8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3．（3分）如图，点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的延长线上，下列条件中可以判断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的是（　　）</w:t>
      </w:r>
    </w:p>
    <w:p w14:paraId="7A06627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2466975" cy="97155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7320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3FA4A">
      <w:pPr>
        <w:tabs>
          <w:tab w:val="left" w:pos="4400"/>
        </w:tabs>
        <w:spacing w:line="240" w:lineRule="auto"/>
        <w:ind w:firstLine="273" w:firstLineChars="130"/>
        <w:jc w:val="left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A．∠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＝∠5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B．∠3＝∠4</w:t>
      </w:r>
      <w:r>
        <w:rPr>
          <w:color w:val="auto"/>
        </w:rPr>
        <w:tab/>
      </w:r>
    </w:p>
    <w:p w14:paraId="644F3D69">
      <w:pPr>
        <w:tabs>
          <w:tab w:val="left" w:pos="4400"/>
        </w:tabs>
        <w:spacing w:line="240" w:lineRule="auto"/>
        <w:ind w:firstLine="273" w:firstLineChars="130"/>
        <w:jc w:val="left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C．∠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D．∠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</w:p>
    <w:p w14:paraId="16796E84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4．（3分）如图，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，且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，若用“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HL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”证明△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，则需添加的条件是（　　）</w:t>
      </w:r>
    </w:p>
    <w:p w14:paraId="6935FB6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386840" cy="113665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43" cy="1136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30509">
      <w:pPr>
        <w:tabs>
          <w:tab w:val="left" w:pos="2300"/>
          <w:tab w:val="left" w:pos="4400"/>
          <w:tab w:val="left" w:pos="6400"/>
        </w:tabs>
        <w:spacing w:line="240" w:lineRule="auto"/>
        <w:ind w:firstLine="273" w:firstLineChars="130"/>
        <w:jc w:val="left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C．∠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D．∠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</w:t>
      </w:r>
    </w:p>
    <w:p w14:paraId="03C0DDD8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5．（3分）已知等腰三角形的一个内角等于50°，则该三角形的一个底角是（　　）</w:t>
      </w:r>
    </w:p>
    <w:p w14:paraId="323C70C6">
      <w:pPr>
        <w:tabs>
          <w:tab w:val="left" w:pos="2300"/>
          <w:tab w:val="left" w:pos="4400"/>
          <w:tab w:val="left" w:pos="6400"/>
        </w:tabs>
        <w:spacing w:line="240" w:lineRule="auto"/>
        <w:ind w:firstLine="273" w:firstLineChars="130"/>
        <w:jc w:val="left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A．65°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B．50°或60°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C．65°或50°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D．50°</w:t>
      </w:r>
    </w:p>
    <w:p w14:paraId="77726E68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6．（3分）如图，已知∠1＝∠2，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，则△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的依据是（　　）</w:t>
      </w:r>
    </w:p>
    <w:p w14:paraId="027C4B9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206500" cy="90805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010" cy="90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58655">
      <w:pPr>
        <w:tabs>
          <w:tab w:val="left" w:pos="2300"/>
          <w:tab w:val="left" w:pos="4400"/>
          <w:tab w:val="left" w:pos="6400"/>
        </w:tabs>
        <w:spacing w:line="240" w:lineRule="auto"/>
        <w:ind w:firstLine="273" w:firstLineChars="130"/>
        <w:jc w:val="left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ASA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AAS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SSS</w:t>
      </w:r>
      <w:r>
        <w:rPr>
          <w:color w:val="auto"/>
        </w:rPr>
        <w:tab/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SAS</w:t>
      </w:r>
    </w:p>
    <w:p w14:paraId="308F149E">
      <w:pPr>
        <w:spacing w:line="240" w:lineRule="auto"/>
        <w:rPr>
          <w:color w:val="auto"/>
        </w:rPr>
      </w:pPr>
      <w:r>
        <w:rPr>
          <w:rFonts w:ascii="Times New Roman" w:eastAsia="新宋体" w:hAnsi="Times New Roman" w:hint="eastAsia"/>
          <w:b/>
          <w:color w:val="auto"/>
          <w:sz w:val="21"/>
          <w:szCs w:val="21"/>
        </w:rPr>
        <w:t>二．填空题（共12小题，满分24分，每小题2分）</w:t>
      </w:r>
    </w:p>
    <w:p w14:paraId="5322FC1A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7．（2分）不等式组</w:t>
      </w: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x+1＞0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x−1≤0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的解集是 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．</w:t>
      </w:r>
    </w:p>
    <w:p w14:paraId="475649AF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8．（2分）如图，已知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＝100°，∠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＝40°，则∠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度．</w:t>
      </w:r>
    </w:p>
    <w:p w14:paraId="4EA901E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246505" cy="96012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634" cy="96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E2AFD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9．（2分）如图，△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＝4，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＝1，则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的长是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．</w:t>
      </w:r>
    </w:p>
    <w:p w14:paraId="0284399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657350" cy="144780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581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5291D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10．（2分）如图，在△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的垂直平分线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，已知△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的周长分别是26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和14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的长为 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03D71399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353185" cy="152654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315" cy="152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452D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11．（2分）已知关于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的方程组</w:t>
      </w: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x−y=2k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x+3y=1−5k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的解满足不等式﹣1≤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＜5，则实数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的取值范围为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．</w:t>
      </w:r>
    </w:p>
    <w:p w14:paraId="0E9B6EE4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12．（2分）如图，已知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是直线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上的点，∠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APB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＝102°，∠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BPD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＝45°，那么∠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的度数是 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度．</w:t>
      </w:r>
    </w:p>
    <w:p w14:paraId="2A0198CB">
      <w:pPr>
        <w:spacing w:line="240" w:lineRule="auto"/>
        <w:ind w:left="273" w:right="0" w:firstLine="0" w:leftChars="130" w:firstLineChars="0"/>
        <w:rPr>
          <w:color w:val="auto"/>
        </w:rPr>
      </w:pPr>
    </w:p>
    <w:p w14:paraId="7DB4ADE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886585" cy="77089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716" cy="77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D9FD5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13．（2分）三角形三边长分别为1，1﹣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，9，则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的取值范围是 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．</w:t>
      </w:r>
    </w:p>
    <w:p w14:paraId="29B34E97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14．（2分）等腰三角形的一个内角是50度，则另外两个角的度数分别是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．</w:t>
      </w:r>
    </w:p>
    <w:p w14:paraId="3AAE4FA6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15．（2分）如图，在Rt△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＝20°，则∠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．</w:t>
      </w:r>
    </w:p>
    <w:p w14:paraId="2950A36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209675" cy="94297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844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223A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16．（2分）如图，已知∠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OCB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OBC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，如果要说明△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，那么还需要添加一个条件，这个条件可以是 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．</w:t>
      </w:r>
    </w:p>
    <w:p w14:paraId="399A8CF5">
      <w:pPr>
        <w:spacing w:line="240" w:lineRule="auto"/>
        <w:ind w:left="273" w:right="0" w:firstLine="0" w:leftChars="130" w:firstLineChars="0"/>
        <w:rPr>
          <w:color w:val="auto"/>
        </w:rPr>
      </w:pPr>
    </w:p>
    <w:p w14:paraId="31F8082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2042160" cy="697865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64" cy="69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1B5B3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17．（2分）近几年中学生近视的现象越来越严重，为保护视力，某公司推出了护眼灯，其侧面示意图（台灯底座高度忽略不计）如图所示，其中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，经使用发现，当∠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＝126°时，台灯光线最佳．则此时∠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的度数为 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．</w:t>
      </w:r>
    </w:p>
    <w:p w14:paraId="0271C2F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2343150" cy="102870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A4EB4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18．（2分）已知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＞0，且不等式1＜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＜2恰有三个正整数解，则当不等式2＜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＜3含有最多的整数解时，正数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的取值范围为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．</w:t>
      </w:r>
    </w:p>
    <w:p w14:paraId="33C0EF6F">
      <w:pPr>
        <w:spacing w:line="240" w:lineRule="auto"/>
        <w:rPr>
          <w:color w:val="auto"/>
        </w:rPr>
      </w:pPr>
      <w:r>
        <w:rPr>
          <w:rFonts w:ascii="Times New Roman" w:eastAsia="新宋体" w:hAnsi="Times New Roman" w:hint="eastAsia"/>
          <w:b/>
          <w:color w:val="auto"/>
          <w:sz w:val="21"/>
          <w:szCs w:val="21"/>
        </w:rPr>
        <w:t>三．解答题（共7小题，满分58分）</w:t>
      </w:r>
    </w:p>
    <w:p w14:paraId="1EFA7DA6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19．（6分）解不等式组：</w:t>
      </w: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6x＞x+10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color w:val="auto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auto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auto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auto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auto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x≤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auto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auto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auto"/>
                          <w:sz w:val="28"/>
                          <w:szCs w:val="28"/>
                        </w:rPr>
                        <m:t>x+2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auto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auto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，并把解集在数轴上表示出来．</w:t>
      </w:r>
    </w:p>
    <w:p w14:paraId="5A51A60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2439035" cy="20955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86" cy="20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BDCC9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20．（6分）如图，已知∠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CBA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平分∠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平分∠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CBA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，且∠1＝∠2，说明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的理出．</w:t>
      </w:r>
    </w:p>
    <w:p w14:paraId="19C28BC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解：∵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平分∠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（已知），</w:t>
      </w:r>
    </w:p>
    <w:p w14:paraId="68A7488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∠1=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∠CDA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（ 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）．</w:t>
      </w:r>
    </w:p>
    <w:p w14:paraId="6CB244D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同理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∠3=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∠CBA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766E116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又∵∠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CBA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（已知），</w:t>
      </w:r>
    </w:p>
    <w:p w14:paraId="229EB0C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＝∠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，</w:t>
      </w:r>
    </w:p>
    <w:p w14:paraId="5A8EBA1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又∵∠1＝∠2（已知），</w:t>
      </w:r>
    </w:p>
    <w:p w14:paraId="312994D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＝∠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（ 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），</w:t>
      </w:r>
    </w:p>
    <w:p w14:paraId="33B87AF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（ 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）．</w:t>
      </w:r>
    </w:p>
    <w:p w14:paraId="560FA1D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602740" cy="95377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3251" cy="95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58840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21．（6分）如图，已知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OE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OF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，求证：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60D8D56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864995" cy="122809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5380" cy="122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515E6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22．（8分）作图并写出结论：如图，直线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与直线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相交于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，根据下列语句画图．</w:t>
      </w:r>
    </w:p>
    <w:p w14:paraId="651702F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（1）过点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PQ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Q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50ACA14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（2）过点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PR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R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77660CD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（3）若∠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＝135°，则∠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PQC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是多少度？请说明理由．</w:t>
      </w:r>
    </w:p>
    <w:p w14:paraId="17B14BA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解：因为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PQ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（已作）</w:t>
      </w:r>
    </w:p>
    <w:p w14:paraId="737F647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所以∠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PQC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</w:t>
      </w:r>
    </w:p>
    <w:p w14:paraId="29B62AF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   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）</w:t>
      </w:r>
    </w:p>
    <w:p w14:paraId="4270B8D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因为∠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＝135°</w:t>
      </w:r>
    </w:p>
    <w:p w14:paraId="1AD3ED5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所以∠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PQC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color w:val="auto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 xml:space="preserve"> ．</w:t>
      </w:r>
    </w:p>
    <w:p w14:paraId="635DDE8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838325" cy="904875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582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19784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23．（10分）为了活跃学生们的课余生活，学校新建棋室，现欲购买一批象棋和围棋，已知购买3副象棋和2副围棋共需160元，购买2副象棋和3副围棋共需165元；</w:t>
      </w:r>
    </w:p>
    <w:p w14:paraId="4452A119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（1）求每副象棋和围棋的价格．</w:t>
      </w:r>
    </w:p>
    <w:p w14:paraId="4345061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（2）如果学校准备购买象棋和围棋共100副，且总费用不超过3225元．那么最多能购买多少副围棋．</w:t>
      </w:r>
    </w:p>
    <w:p w14:paraId="4D785167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24．（10分）在等腰直角三角形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＝90°，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，直线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MN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过点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且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MN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为一锐角顶点作Rt△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＝90°，且点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在直线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MN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上（不与点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重合），如图1，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584D3BA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4448175" cy="148590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8796" cy="148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7065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（1）求证：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；</w:t>
      </w:r>
    </w:p>
    <w:p w14:paraId="0934495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（2）在图2中，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延长线交于点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是否成立？如果成立，请给予证明；如果不成立，请说明理由；</w:t>
      </w:r>
    </w:p>
    <w:p w14:paraId="40977AD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（3）在图3中，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延长线交于点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是否成立？如果成立，请给予证明；如果不成立，请说明理由．</w:t>
      </w:r>
    </w:p>
    <w:p w14:paraId="0D687F67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25．（12分）如图（1），等边△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边上的动点，以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为一边，向上作等边△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452A6D0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（1）△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会全等吗？请说说你的理由；</w:t>
      </w:r>
    </w:p>
    <w:p w14:paraId="35B18A6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（2）试说明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的理由；</w:t>
      </w:r>
    </w:p>
    <w:p w14:paraId="06486E8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（3）如图（2），将（1）动点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运动到边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的延长线上，所作仍为等边三角形，请问是否仍有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？证明你的猜想．</w:t>
      </w:r>
    </w:p>
    <w:p w14:paraId="760FCA6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2914650" cy="1333500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5057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ED23E">
      <w:pPr>
        <w:widowControl/>
        <w:spacing w:line="240" w:lineRule="auto"/>
        <w:jc w:val="left"/>
        <w:rPr>
          <w:color w:val="auto"/>
        </w:rPr>
      </w:pPr>
      <w:r>
        <w:rPr>
          <w:color w:val="auto"/>
        </w:rPr>
        <w:br w:type="page"/>
      </w:r>
    </w:p>
    <w:p w14:paraId="511EDDA8">
      <w:pPr>
        <w:spacing w:line="240" w:lineRule="auto"/>
        <w:jc w:val="center"/>
        <w:rPr>
          <w:color w:val="auto"/>
        </w:rPr>
      </w:pPr>
      <w:r>
        <w:rPr>
          <w:rFonts w:ascii="Times New Roman" w:eastAsia="新宋体" w:hAnsi="Times New Roman" w:hint="eastAsia"/>
          <w:b/>
          <w:color w:val="auto"/>
          <w:sz w:val="30"/>
          <w:szCs w:val="30"/>
        </w:rPr>
        <w:t>2024-2025学年上海徐汇区七年级（下）期末沪教版数学模拟卷</w:t>
      </w:r>
    </w:p>
    <w:p w14:paraId="728F09E7">
      <w:pPr>
        <w:spacing w:line="240" w:lineRule="auto"/>
        <w:jc w:val="center"/>
        <w:rPr>
          <w:color w:val="auto"/>
        </w:rPr>
      </w:pPr>
      <w:r>
        <w:rPr>
          <w:rFonts w:ascii="Times New Roman" w:eastAsia="新宋体" w:hAnsi="Times New Roman" w:hint="eastAsia"/>
          <w:b/>
          <w:color w:val="auto"/>
          <w:sz w:val="16"/>
          <w:szCs w:val="16"/>
        </w:rPr>
        <w:t>参考答案与试题解析</w:t>
      </w:r>
    </w:p>
    <w:p w14:paraId="30ADAB12">
      <w:pPr>
        <w:spacing w:line="240" w:lineRule="auto"/>
        <w:rPr>
          <w:color w:val="auto"/>
        </w:rPr>
      </w:pPr>
      <w:r>
        <w:rPr>
          <w:rFonts w:ascii="Times New Roman" w:eastAsia="新宋体" w:hAnsi="Times New Roman" w:hint="eastAsia"/>
          <w:b/>
          <w:color w:val="auto"/>
          <w:sz w:val="21"/>
          <w:szCs w:val="21"/>
        </w:rPr>
        <w:t>一．选择题（共6小题）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2"/>
        <w:gridCol w:w="1142"/>
        <w:gridCol w:w="1142"/>
        <w:gridCol w:w="1142"/>
        <w:gridCol w:w="1142"/>
        <w:gridCol w:w="1142"/>
        <w:gridCol w:w="1142"/>
      </w:tblGrid>
      <w:tr w14:paraId="7F487E4A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142" w:type="dxa"/>
          </w:tcPr>
          <w:p w14:paraId="6D21421F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题号</w:t>
            </w:r>
          </w:p>
        </w:tc>
        <w:tc>
          <w:tcPr>
            <w:tcW w:w="1142" w:type="dxa"/>
          </w:tcPr>
          <w:p w14:paraId="7DB257F7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1</w:t>
            </w:r>
          </w:p>
        </w:tc>
        <w:tc>
          <w:tcPr>
            <w:tcW w:w="1142" w:type="dxa"/>
          </w:tcPr>
          <w:p w14:paraId="70AD1C0B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2</w:t>
            </w:r>
          </w:p>
        </w:tc>
        <w:tc>
          <w:tcPr>
            <w:tcW w:w="1142" w:type="dxa"/>
          </w:tcPr>
          <w:p w14:paraId="0217DF3B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3</w:t>
            </w:r>
          </w:p>
        </w:tc>
        <w:tc>
          <w:tcPr>
            <w:tcW w:w="1142" w:type="dxa"/>
          </w:tcPr>
          <w:p w14:paraId="3A51A652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4</w:t>
            </w:r>
          </w:p>
        </w:tc>
        <w:tc>
          <w:tcPr>
            <w:tcW w:w="1142" w:type="dxa"/>
          </w:tcPr>
          <w:p w14:paraId="00B7D2B8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5</w:t>
            </w:r>
          </w:p>
        </w:tc>
        <w:tc>
          <w:tcPr>
            <w:tcW w:w="1142" w:type="dxa"/>
          </w:tcPr>
          <w:p w14:paraId="565A4738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6</w:t>
            </w:r>
          </w:p>
        </w:tc>
      </w:tr>
      <w:tr w14:paraId="0BC4B175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142" w:type="dxa"/>
          </w:tcPr>
          <w:p w14:paraId="0BEC9631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答案</w:t>
            </w:r>
          </w:p>
        </w:tc>
        <w:tc>
          <w:tcPr>
            <w:tcW w:w="1142" w:type="dxa"/>
          </w:tcPr>
          <w:p w14:paraId="139471CA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C</w:t>
            </w:r>
          </w:p>
        </w:tc>
        <w:tc>
          <w:tcPr>
            <w:tcW w:w="1142" w:type="dxa"/>
          </w:tcPr>
          <w:p w14:paraId="59D1A7D6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D</w:t>
            </w:r>
          </w:p>
        </w:tc>
        <w:tc>
          <w:tcPr>
            <w:tcW w:w="1142" w:type="dxa"/>
          </w:tcPr>
          <w:p w14:paraId="68193185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C</w:t>
            </w:r>
          </w:p>
        </w:tc>
        <w:tc>
          <w:tcPr>
            <w:tcW w:w="1142" w:type="dxa"/>
          </w:tcPr>
          <w:p w14:paraId="046798F7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B</w:t>
            </w:r>
          </w:p>
        </w:tc>
        <w:tc>
          <w:tcPr>
            <w:tcW w:w="1142" w:type="dxa"/>
          </w:tcPr>
          <w:p w14:paraId="1CA8E70D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C</w:t>
            </w:r>
          </w:p>
        </w:tc>
        <w:tc>
          <w:tcPr>
            <w:tcW w:w="1142" w:type="dxa"/>
          </w:tcPr>
          <w:p w14:paraId="2434E72E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eastAsia="新宋体" w:hAnsi="Times New Roman" w:hint="eastAsia"/>
                <w:color w:val="auto"/>
                <w:sz w:val="21"/>
                <w:szCs w:val="21"/>
              </w:rPr>
              <w:t>D</w:t>
            </w:r>
          </w:p>
        </w:tc>
      </w:tr>
    </w:tbl>
    <w:p w14:paraId="78A18514">
      <w:pPr>
        <w:spacing w:line="240" w:lineRule="auto"/>
        <w:rPr>
          <w:color w:val="auto"/>
        </w:rPr>
      </w:pPr>
    </w:p>
    <w:p w14:paraId="26AE9CD2">
      <w:pPr>
        <w:spacing w:line="240" w:lineRule="auto"/>
        <w:rPr>
          <w:color w:val="auto"/>
        </w:rPr>
      </w:pPr>
      <w:r>
        <w:rPr>
          <w:rFonts w:ascii="Times New Roman" w:eastAsia="新宋体" w:hAnsi="Times New Roman" w:hint="eastAsia"/>
          <w:b/>
          <w:color w:val="auto"/>
          <w:sz w:val="21"/>
          <w:szCs w:val="21"/>
        </w:rPr>
        <w:t>一．选择题（共6小题，满分18分，每小题3分）</w:t>
      </w:r>
    </w:p>
    <w:p w14:paraId="67DEC751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解：4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﹣1＜﹣2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AF6D7F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4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+1，</w:t>
      </w:r>
    </w:p>
    <w:p w14:paraId="508DD2F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6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+1，</w:t>
      </w:r>
    </w:p>
    <w:p w14:paraId="16E3585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x＜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a+1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6</m:t>
            </m:r>
          </m:den>
        </m:f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59F8DDB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由题图知，此不等式的解集是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＜1，</w:t>
      </w:r>
    </w:p>
    <w:p w14:paraId="007A436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a+1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6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=1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76236C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解得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＝5．</w:t>
      </w:r>
    </w:p>
    <w:p w14:paraId="37DB6CC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2EF55149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443BBD4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+1＜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+1，故本选项不符合题意；</w:t>
      </w:r>
    </w:p>
    <w:p w14:paraId="614D36D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22E9BC1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＞0，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＞0，</w:t>
      </w:r>
    </w:p>
    <w:p w14:paraId="0CEB305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b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b−a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ab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＞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0，</w:t>
      </w:r>
    </w:p>
    <w:p w14:paraId="5E66B14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＞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，故本选项不符合题意；</w:t>
      </w:r>
    </w:p>
    <w:p w14:paraId="042C0B1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＜0，</w:t>
      </w:r>
    </w:p>
    <w:p w14:paraId="40BF244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，故本选项不符合题意；</w:t>
      </w:r>
    </w:p>
    <w:p w14:paraId="53B55F7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02D44BB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＜0，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＜0，</w:t>
      </w:r>
    </w:p>
    <w:p w14:paraId="312B24F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）＞0，</w:t>
      </w:r>
    </w:p>
    <w:p w14:paraId="12B7F05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，故本选项符合题意．</w:t>
      </w:r>
    </w:p>
    <w:p w14:paraId="21A772E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5FE7A6F7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3．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、∠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＝∠5可以判定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，故此选项不合题意；</w:t>
      </w:r>
    </w:p>
    <w:p w14:paraId="3EAA70D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、∠3＝∠4可以判定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，故此选项不合题意；</w:t>
      </w:r>
    </w:p>
    <w:p w14:paraId="368EF96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、∠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＝180°可以判定直线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，故此选项符合题意；</w:t>
      </w:r>
    </w:p>
    <w:p w14:paraId="70DEDFF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、∠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不可以判定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，故此选项不合题意．</w:t>
      </w:r>
    </w:p>
    <w:p w14:paraId="0418052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38DAD763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4．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1E81788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理由是：∵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AA4E90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＝90°，</w:t>
      </w:r>
    </w:p>
    <w:p w14:paraId="3D6B311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在Rt△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和Rt△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18601B4E">
      <w:pPr>
        <w:spacing w:line="240" w:lineRule="auto"/>
        <w:ind w:left="273" w:right="0" w:firstLine="0" w:leftChars="130" w:firstLineChars="0"/>
        <w:rPr>
          <w:color w:val="auto"/>
        </w:rPr>
      </w:pP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AB=DE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AC=CD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0B4B6A0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∴Rt△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≌Rt△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HL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），</w:t>
      </w:r>
    </w:p>
    <w:p w14:paraId="7ADE6A0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2B7D3212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5．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解：当50°的角是底角时，三角形的底角就是50°；</w:t>
      </w:r>
    </w:p>
    <w:p w14:paraId="75B8633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当50°的角是顶角时，两底角相等，根据三角形的内角和定理易得底角是65°．</w:t>
      </w:r>
    </w:p>
    <w:p w14:paraId="31E718B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7E0763E9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6．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1C365238">
      <w:pPr>
        <w:spacing w:line="240" w:lineRule="auto"/>
        <w:ind w:left="273" w:right="0" w:firstLine="0" w:leftChars="130" w:firstLineChars="0"/>
        <w:rPr>
          <w:color w:val="auto"/>
        </w:rPr>
      </w:pP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AC=AB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∠1=∠2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AD=AD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10B94B8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SAS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）；</w:t>
      </w:r>
    </w:p>
    <w:p w14:paraId="585002B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3523E2EE">
      <w:pPr>
        <w:spacing w:line="240" w:lineRule="auto"/>
        <w:rPr>
          <w:color w:val="auto"/>
        </w:rPr>
      </w:pPr>
      <w:r>
        <w:rPr>
          <w:rFonts w:ascii="Times New Roman" w:eastAsia="新宋体" w:hAnsi="Times New Roman" w:hint="eastAsia"/>
          <w:b/>
          <w:color w:val="auto"/>
          <w:sz w:val="21"/>
          <w:szCs w:val="21"/>
        </w:rPr>
        <w:t>二．填空题（共12小题，满分24分，每小题2分）</w:t>
      </w:r>
    </w:p>
    <w:p w14:paraId="43CC380A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7．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解：由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+1＞0，得：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＞﹣1，</w:t>
      </w:r>
    </w:p>
    <w:p w14:paraId="1404CC5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由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﹣1≤0，得：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≤1，</w:t>
      </w:r>
    </w:p>
    <w:p w14:paraId="276FAE99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则不等式组的解集为﹣1＜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≤1，</w:t>
      </w:r>
    </w:p>
    <w:p w14:paraId="064C5D6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故答案为：﹣1＜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≤1．</w:t>
      </w:r>
    </w:p>
    <w:p w14:paraId="7C5240A5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8．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解：过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32F785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466850" cy="981075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055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EFEF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0065648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02CCB8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BEF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CEF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＝180°，</w:t>
      </w:r>
    </w:p>
    <w:p w14:paraId="45BE3C79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＝100°，</w:t>
      </w:r>
    </w:p>
    <w:p w14:paraId="7714B04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BEF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＝100°，</w:t>
      </w:r>
    </w:p>
    <w:p w14:paraId="3D2661D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BEC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＝40°，</w:t>
      </w:r>
    </w:p>
    <w:p w14:paraId="2374200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CEF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BEF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BEC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＝100°﹣40°＝60°，</w:t>
      </w:r>
    </w:p>
    <w:p w14:paraId="7D405D3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＝180°﹣∠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CEF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＝120°，</w:t>
      </w:r>
    </w:p>
    <w:p w14:paraId="38A5947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故答案为：120．</w:t>
      </w:r>
    </w:p>
    <w:p w14:paraId="7C2813D7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9．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＝4，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＝1，</w:t>
      </w:r>
    </w:p>
    <w:p w14:paraId="7F9A943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＝4+1＝5，</w:t>
      </w:r>
    </w:p>
    <w:p w14:paraId="6715D27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70B534D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＝5．</w:t>
      </w:r>
    </w:p>
    <w:p w14:paraId="0269083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故答案为：5．</w:t>
      </w:r>
    </w:p>
    <w:p w14:paraId="54BBC202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10．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垂直平分线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6004187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19758CA9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的周长分别是26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和14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4DBA466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＝26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＝14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66F665B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＝12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BD=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AB=6cm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0FC5A70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故答案为：6．</w:t>
      </w:r>
    </w:p>
    <w:p w14:paraId="5776431B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11．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解：将方程组中两个方程相加得2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＝1﹣3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46B2DB4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则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y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1−3k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23730B0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∵﹣1≤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y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＜5，</w:t>
      </w:r>
    </w:p>
    <w:p w14:paraId="166AC47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∴﹣1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1−3k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5，</w:t>
      </w:r>
    </w:p>
    <w:p w14:paraId="77F8292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解得﹣3＜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≤1，</w:t>
      </w:r>
    </w:p>
    <w:p w14:paraId="4DF8955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故答案为：﹣3＜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≤1．</w:t>
      </w:r>
    </w:p>
    <w:p w14:paraId="127DF846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12．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解：如图所示：</w:t>
      </w:r>
    </w:p>
    <w:p w14:paraId="658D3B9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886585" cy="77089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716" cy="77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56B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APC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APB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BPD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＝180°，且∠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APB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＝102°，∠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BPD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＝45°，</w:t>
      </w:r>
    </w:p>
    <w:p w14:paraId="2B3FE90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APC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＝180°﹣102°﹣45°＝33°，</w:t>
      </w:r>
    </w:p>
    <w:p w14:paraId="5D54739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又∵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7AD37AF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APC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＝33°．</w:t>
      </w:r>
    </w:p>
    <w:p w14:paraId="2966AC7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故答案为：33．</w:t>
      </w:r>
    </w:p>
    <w:p w14:paraId="78BBD9C8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13．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解：根据三角形的三边关系可得：9﹣1＜1﹣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＜9+1，</w:t>
      </w:r>
    </w:p>
    <w:p w14:paraId="1F373FB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解得﹣9＜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＜﹣7．</w:t>
      </w:r>
    </w:p>
    <w:p w14:paraId="430E8C4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故答案为：﹣9＜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＜﹣7．</w:t>
      </w:r>
    </w:p>
    <w:p w14:paraId="610CEEAD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14．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解：如图，∵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0A50156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D1172F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当底角∠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＝50°时，则∠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＝50°，</w:t>
      </w:r>
    </w:p>
    <w:p w14:paraId="2DD2A66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＝180°﹣∠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＝80°；</w:t>
      </w:r>
    </w:p>
    <w:p w14:paraId="78F7E20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当顶角∠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＝50°时，</w:t>
      </w:r>
    </w:p>
    <w:p w14:paraId="2103488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2E8C9A0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×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（180°﹣∠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）＝65°；即其余两角的度数是50°，80°或65°，65°．</w:t>
      </w:r>
    </w:p>
    <w:p w14:paraId="7EA2C32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故答案为：50°，80°或65°，65°．</w:t>
      </w:r>
    </w:p>
    <w:p w14:paraId="7CB3505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000125" cy="73342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265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11695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15．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285EC03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是线段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的垂直平分线，</w:t>
      </w:r>
    </w:p>
    <w:p w14:paraId="21731BF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6B59C79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ECA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4DDA390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由题意得，∠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ECA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＝90°，</w:t>
      </w:r>
    </w:p>
    <w:p w14:paraId="2D8F14B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解得，∠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＝35°．</w:t>
      </w:r>
    </w:p>
    <w:p w14:paraId="15280AA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故答案为：35°．</w:t>
      </w:r>
    </w:p>
    <w:p w14:paraId="63273324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16．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</w:t>
      </w:r>
      <w:r>
        <w:rPr>
          <w:rFonts w:ascii="Times New Roman" w:eastAsia="Calibri" w:hAnsi="Times New Roman" w:hint="eastAsia"/>
          <w:color w:val="auto"/>
          <w:sz w:val="21"/>
          <w:szCs w:val="21"/>
        </w:rPr>
        <w:t>①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添加∠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；</w:t>
      </w:r>
    </w:p>
    <w:p w14:paraId="02239D9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16077DC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1199D3E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3E832FCF">
      <w:pPr>
        <w:spacing w:line="240" w:lineRule="auto"/>
        <w:ind w:left="273" w:right="0" w:firstLine="0" w:leftChars="130" w:firstLineChars="0"/>
        <w:rPr>
          <w:color w:val="auto"/>
        </w:rPr>
      </w:pP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∠A=∠D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∠AOB=∠DOC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BO=CO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4E3C25A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AAS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）；</w:t>
      </w:r>
    </w:p>
    <w:p w14:paraId="7B409E4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Calibri" w:hAnsi="Times New Roman" w:hint="eastAsia"/>
          <w:color w:val="auto"/>
          <w:sz w:val="21"/>
          <w:szCs w:val="21"/>
        </w:rPr>
        <w:t>②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添加∠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；</w:t>
      </w:r>
    </w:p>
    <w:p w14:paraId="6445D37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7ADA85F1">
      <w:pPr>
        <w:spacing w:line="240" w:lineRule="auto"/>
        <w:ind w:left="273" w:right="0" w:firstLine="0" w:leftChars="130" w:firstLineChars="0"/>
        <w:rPr>
          <w:color w:val="auto"/>
        </w:rPr>
      </w:pP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∠ABO=∠DCO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OB=OC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∠AOB=∠DOC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0D3A4A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ASA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）；</w:t>
      </w:r>
    </w:p>
    <w:p w14:paraId="5FE3BFC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Calibri" w:hAnsi="Times New Roman" w:hint="eastAsia"/>
          <w:color w:val="auto"/>
          <w:sz w:val="21"/>
          <w:szCs w:val="21"/>
        </w:rPr>
        <w:t>③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添加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651E903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16CA572A">
      <w:pPr>
        <w:spacing w:line="240" w:lineRule="auto"/>
        <w:ind w:left="273" w:right="0" w:firstLine="0" w:leftChars="130" w:firstLineChars="0"/>
        <w:rPr>
          <w:color w:val="auto"/>
        </w:rPr>
      </w:pP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AO=DO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∠AOB=∠DOC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OB=OC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76B9DB1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SAS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）．</w:t>
      </w:r>
    </w:p>
    <w:p w14:paraId="73D432D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或∠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或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104AA6CF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17．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解：过点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73803C1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969010" cy="853440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266" cy="853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DE57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＝180°，</w:t>
      </w:r>
    </w:p>
    <w:p w14:paraId="4A5FFFF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1068F77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CAA2FE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＝180°，</w:t>
      </w:r>
    </w:p>
    <w:p w14:paraId="21B244E9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＝360°，</w:t>
      </w:r>
    </w:p>
    <w:p w14:paraId="2B2966A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即∠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＝360°，</w:t>
      </w:r>
    </w:p>
    <w:p w14:paraId="15B3CE0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6C010B1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＝90°，</w:t>
      </w:r>
    </w:p>
    <w:p w14:paraId="52B4C15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＝126°，</w:t>
      </w:r>
    </w:p>
    <w:p w14:paraId="6200C2C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＝360°﹣∠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＝144°，</w:t>
      </w:r>
    </w:p>
    <w:p w14:paraId="44DE9D9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故答案为：144°．</w:t>
      </w:r>
    </w:p>
    <w:p w14:paraId="37E78A54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18．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解：设不等式1＜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＜2的三个整数解分别为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+1，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+2，其中，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为正整数，</w:t>
      </w:r>
    </w:p>
    <w:p w14:paraId="6CFCBE8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﹣1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+2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</m:oMath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+3，</w:t>
      </w:r>
    </w:p>
    <w:p w14:paraId="3A38F41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∴2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﹣2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2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51F489D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∴2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+2，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+3≥2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﹣2，</w:t>
      </w:r>
    </w:p>
    <w:p w14:paraId="19D63B7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∴2＜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≤5，</w:t>
      </w:r>
    </w:p>
    <w:p w14:paraId="21974A2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＝5时，此时，4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5，7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8，</w:t>
      </w:r>
    </w:p>
    <w:p w14:paraId="716B2D0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=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4，</w:t>
      </w:r>
    </w:p>
    <w:p w14:paraId="2F671FB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=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12，</w:t>
      </w:r>
    </w:p>
    <w:p w14:paraId="339B1B9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∴不等式2＜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＜3的解集为：8＜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＜12，共有三个整数解；</w:t>
      </w:r>
    </w:p>
    <w:p w14:paraId="286D2B6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＝4时，3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4，6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7，</w:t>
      </w:r>
    </w:p>
    <w:p w14:paraId="0842380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∴3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3.5，</w:t>
      </w:r>
    </w:p>
    <w:p w14:paraId="73A4AC7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∴9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10.5，</w:t>
      </w:r>
    </w:p>
    <w:p w14:paraId="7776661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∴当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＞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10，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7时，最多有四个整数解；</w:t>
      </w:r>
    </w:p>
    <w:p w14:paraId="32A17D0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当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k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＝3时，2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3，4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5，</w:t>
      </w:r>
    </w:p>
    <w:p w14:paraId="52D124D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∴2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2.5，</w:t>
      </w:r>
    </w:p>
    <w:p w14:paraId="1919A26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∴6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7.5，</w:t>
      </w:r>
    </w:p>
    <w:p w14:paraId="352E345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∴当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＞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7，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5时，最多有三个整数解；</w:t>
      </w:r>
    </w:p>
    <w:p w14:paraId="7E1CAA9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综上所述，当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＞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10，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7时，不等式2＜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＜3含有最多的整数解，</w:t>
      </w:r>
    </w:p>
    <w:p w14:paraId="0B620A2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7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10</m:t>
            </m:r>
          </m:den>
        </m:f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0FB98F8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7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</m:oMath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10</m:t>
            </m:r>
          </m:den>
        </m:f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42E7ED20">
      <w:pPr>
        <w:spacing w:line="240" w:lineRule="auto"/>
        <w:rPr>
          <w:color w:val="auto"/>
        </w:rPr>
      </w:pPr>
      <w:r>
        <w:rPr>
          <w:rFonts w:ascii="Times New Roman" w:eastAsia="新宋体" w:hAnsi="Times New Roman" w:hint="eastAsia"/>
          <w:b/>
          <w:color w:val="auto"/>
          <w:sz w:val="21"/>
          <w:szCs w:val="21"/>
        </w:rPr>
        <w:t>三．解答题（共7小题，满分58分）</w:t>
      </w:r>
    </w:p>
    <w:p w14:paraId="6FC70132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19．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解：由6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+10，得：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＞2，</w:t>
      </w:r>
    </w:p>
    <w:p w14:paraId="2464554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由</w:t>
      </w:r>
      <m:oMath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≤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x+2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，得：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≤4，</w:t>
      </w:r>
    </w:p>
    <w:p w14:paraId="28ED28F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则不等式组的解集为2＜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≤4，</w:t>
      </w:r>
    </w:p>
    <w:p w14:paraId="6E5530A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将不等式组的解集表示在数轴上如下：</w:t>
      </w:r>
    </w:p>
    <w:p w14:paraId="45CFF4B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2428875" cy="485775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9214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D99F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20．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平分∠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（已知），</w:t>
      </w:r>
    </w:p>
    <w:p w14:paraId="644BA5AC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∠1=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∠CDA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，（角平分线的定义）．</w:t>
      </w:r>
    </w:p>
    <w:p w14:paraId="60375CA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同理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∠3=</m:t>
        </m:r>
        <m:f>
          <m:fPr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auto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auto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auto"/>
            <w:sz w:val="21"/>
            <w:szCs w:val="21"/>
          </w:rPr>
          <m:t>∠CBA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1687895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又∵∠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CBA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，（已知）</w:t>
      </w:r>
    </w:p>
    <w:p w14:paraId="38123D1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∴∠1＝∠3，</w:t>
      </w:r>
    </w:p>
    <w:p w14:paraId="7D8DC259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又∵∠1＝∠2（已知），</w:t>
      </w:r>
    </w:p>
    <w:p w14:paraId="1EEBFDD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∴∠2＝∠3（等量代换），</w:t>
      </w:r>
    </w:p>
    <w:p w14:paraId="1749F41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（同位角相等，两直线平行）；</w:t>
      </w:r>
    </w:p>
    <w:p w14:paraId="36A5E0E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故答案为：角平分线的定义，1，3，2，3，等量代换，同位角相等，两直线平行．</w:t>
      </w:r>
    </w:p>
    <w:p w14:paraId="2C8AF48B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21．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证明：如图，∵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4C260CD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DFO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53D7FAB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1667B759">
      <w:pPr>
        <w:spacing w:line="240" w:lineRule="auto"/>
        <w:ind w:left="273" w:right="0" w:firstLine="0" w:leftChars="130" w:firstLineChars="0"/>
        <w:rPr>
          <w:color w:val="auto"/>
        </w:rPr>
      </w:pP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∠AEO=∠DFO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OE=OF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∠AOE=∠DOF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1A5B750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ASA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）．</w:t>
      </w:r>
    </w:p>
    <w:p w14:paraId="546C9BE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OD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1BEC823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7D9A0DA0">
      <w:pPr>
        <w:spacing w:line="240" w:lineRule="auto"/>
        <w:ind w:left="273" w:right="0" w:firstLine="0" w:leftChars="130" w:firstLineChars="0"/>
        <w:rPr>
          <w:color w:val="auto"/>
        </w:rPr>
      </w:pP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∠AOB=∠DOC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OD=OA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∠B=∠C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1F9DC1D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DOC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AAS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）．</w:t>
      </w:r>
    </w:p>
    <w:p w14:paraId="7254E4F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1BF421C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864995" cy="1228090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5380" cy="122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E30A1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22．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解：（1）如图，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PQ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为所画；</w:t>
      </w:r>
    </w:p>
    <w:p w14:paraId="6D328DC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（2）如图，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PR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为所画；</w:t>
      </w:r>
    </w:p>
    <w:p w14:paraId="04B8F69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（3）因为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PQ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（已作），</w:t>
      </w:r>
    </w:p>
    <w:p w14:paraId="4214E26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所以∠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PQC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＝180°，（ 两直线平行，同旁内角互补  ），</w:t>
      </w:r>
    </w:p>
    <w:p w14:paraId="319D56E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因为∠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＝135°，</w:t>
      </w:r>
    </w:p>
    <w:p w14:paraId="20D2D23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所以∠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PQC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＝45°．</w:t>
      </w:r>
    </w:p>
    <w:p w14:paraId="52D2C1D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故答案为 两直线平行，同旁内角互补，45°．</w:t>
      </w:r>
    </w:p>
    <w:p w14:paraId="47C7BC5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952625" cy="1209675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D1224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23．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解：（1）设每副象棋的价格是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元，每副围棋的价格是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元，</w:t>
      </w:r>
    </w:p>
    <w:p w14:paraId="03E8115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根据题意得：</w:t>
      </w: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3a+2b=160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2a+3b=165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E82ED2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解得：</w:t>
      </w: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a=30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b=35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641CF12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答：每副象棋的价格是30元，每副围棋的价格为是35元；</w:t>
      </w:r>
    </w:p>
    <w:p w14:paraId="6908A78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（2）设购买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副围棋，则购买（100﹣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）副象棋，</w:t>
      </w:r>
    </w:p>
    <w:p w14:paraId="777C5E6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根据题意得：30（100﹣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）+35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≤3225，</w:t>
      </w:r>
    </w:p>
    <w:p w14:paraId="389DAA1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≤45，</w:t>
      </w:r>
    </w:p>
    <w:p w14:paraId="2139F53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的最大值为45．</w:t>
      </w:r>
    </w:p>
    <w:p w14:paraId="11A3183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答：最多能购买45副围棋．</w:t>
      </w:r>
    </w:p>
    <w:p w14:paraId="05DEB2AC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24．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（1）证明：如图1，过点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MN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16AAB55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219200" cy="904875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370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1D5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则△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为等腰直角三角形，</w:t>
      </w:r>
    </w:p>
    <w:p w14:paraId="315DBE7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015FBD3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∵∠1+∠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FDP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＝90°，∠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FDP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+∠2＝90°，</w:t>
      </w:r>
    </w:p>
    <w:p w14:paraId="212A53E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∴∠1＝∠2．</w:t>
      </w:r>
    </w:p>
    <w:p w14:paraId="69D1B57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5A58E24B">
      <w:pPr>
        <w:spacing w:line="240" w:lineRule="auto"/>
        <w:ind w:left="273" w:right="0" w:firstLine="0" w:leftChars="130" w:firstLineChars="0"/>
        <w:rPr>
          <w:color w:val="auto"/>
        </w:rPr>
      </w:pP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∠1=∠2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DF=DA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∠DFB=∠DAP=135°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C620B5F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ASA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），</w:t>
      </w:r>
    </w:p>
    <w:p w14:paraId="1044821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1D88B9B3">
      <w:pPr>
        <w:spacing w:line="240" w:lineRule="auto"/>
        <w:ind w:left="273" w:right="0" w:firstLine="0" w:leftChars="130" w:firstLineChars="0"/>
        <w:rPr>
          <w:color w:val="auto"/>
        </w:rPr>
      </w:pPr>
    </w:p>
    <w:p w14:paraId="5D56870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（2）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成立．</w:t>
      </w:r>
    </w:p>
    <w:p w14:paraId="610E8BD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证明：如图2，过点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MN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的延长线于点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34555E8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552575" cy="1352550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FC78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则△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为等腰直角三角形，</w:t>
      </w:r>
    </w:p>
    <w:p w14:paraId="67B96339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3B68B27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∵∠1+∠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＝90°，∠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+∠2＝90°，</w:t>
      </w:r>
    </w:p>
    <w:p w14:paraId="67A81A0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∴∠1＝∠2．</w:t>
      </w:r>
    </w:p>
    <w:p w14:paraId="0F2B398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5945D66C">
      <w:pPr>
        <w:spacing w:line="240" w:lineRule="auto"/>
        <w:ind w:left="273" w:right="0" w:firstLine="0" w:leftChars="130" w:firstLineChars="0"/>
        <w:rPr>
          <w:color w:val="auto"/>
        </w:rPr>
      </w:pP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∠1=∠2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DF=DA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∠DFB=∠DAP=45°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77F2FFD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ASA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），</w:t>
      </w:r>
    </w:p>
    <w:p w14:paraId="0057FE9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0825445A">
      <w:pPr>
        <w:spacing w:line="240" w:lineRule="auto"/>
        <w:ind w:left="273" w:right="0" w:firstLine="0" w:leftChars="130" w:firstLineChars="0"/>
        <w:rPr>
          <w:color w:val="auto"/>
        </w:rPr>
      </w:pPr>
    </w:p>
    <w:p w14:paraId="43D9FEF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（3）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2767D84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证明：如答图3，过点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MN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的延长线于点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449B1BB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1581150" cy="1685925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371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70AE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则△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为等腰直角三角形，</w:t>
      </w:r>
    </w:p>
    <w:p w14:paraId="6748FD9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302CA6A9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1609E063">
      <w:pPr>
        <w:spacing w:line="240" w:lineRule="auto"/>
        <w:ind w:left="273" w:right="0" w:firstLine="0" w:leftChars="130" w:firstLineChars="0"/>
        <w:rPr>
          <w:color w:val="auto"/>
        </w:rPr>
      </w:pP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∠F=∠PAD=45°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DF=DA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∠BDF=∠PDA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26B7EE3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BDF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PDA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ASA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），</w:t>
      </w:r>
    </w:p>
    <w:p w14:paraId="60FC5F1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DP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3515E5BC">
      <w:pPr>
        <w:spacing w:line="240" w:lineRule="auto"/>
        <w:ind w:left="273" w:hanging="273" w:hangingChars="13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25．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解：（1）△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会全等</w:t>
      </w:r>
    </w:p>
    <w:p w14:paraId="6567020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证明：∵∠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＝60°，∠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＝60°</w:t>
      </w:r>
    </w:p>
    <w:p w14:paraId="1FCEE5A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＝60°﹣∠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＝60°﹣∠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ACD</w:t>
      </w:r>
    </w:p>
    <w:p w14:paraId="1FEF74EA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ACE</w:t>
      </w:r>
    </w:p>
    <w:p w14:paraId="1BC15106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0B3746E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BC=AC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∠BCD=∠ACE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EC=DC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2CEDFDB0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SAS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），</w:t>
      </w:r>
    </w:p>
    <w:p w14:paraId="631FAED0">
      <w:pPr>
        <w:spacing w:line="240" w:lineRule="auto"/>
        <w:ind w:left="273" w:right="0" w:firstLine="0" w:leftChars="130" w:firstLineChars="0"/>
        <w:rPr>
          <w:color w:val="auto"/>
        </w:rPr>
      </w:pPr>
    </w:p>
    <w:p w14:paraId="29B18A3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（2）∵△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</w:p>
    <w:p w14:paraId="42E4FE7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＝60°</w:t>
      </w:r>
    </w:p>
    <w:p w14:paraId="744DA644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又∠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＝60°</w:t>
      </w:r>
    </w:p>
    <w:p w14:paraId="0E8BA1B8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ACB</w:t>
      </w:r>
    </w:p>
    <w:p w14:paraId="0A30E58D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</w:p>
    <w:p w14:paraId="09FF5AE3">
      <w:pPr>
        <w:spacing w:line="240" w:lineRule="auto"/>
        <w:ind w:left="273" w:right="0" w:firstLine="0" w:leftChars="130" w:firstLineChars="0"/>
        <w:rPr>
          <w:color w:val="auto"/>
        </w:rPr>
      </w:pPr>
    </w:p>
    <w:p w14:paraId="312CCF5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（3）结论：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</w:p>
    <w:p w14:paraId="77942805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理由：∵△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、△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为等边三角形</w:t>
      </w:r>
    </w:p>
    <w:p w14:paraId="310C61F3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＝60°</w:t>
      </w:r>
    </w:p>
    <w:p w14:paraId="098DE09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DCE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，即∠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ACE</w:t>
      </w:r>
    </w:p>
    <w:p w14:paraId="7FF168D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</w:t>
      </w:r>
    </w:p>
    <w:p w14:paraId="2AAFAF7E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m:oMath>
        <m:d>
          <m:dPr>
            <m:begChr m:val="{"/>
            <m:endChr m:val=""/>
            <m:sepChr m:val=","/>
            <m:ctrlPr>
              <w:rPr>
                <w:color w:val="auto"/>
              </w:rPr>
            </m:ctrlPr>
          </m:dPr>
          <m:e>
            <m:ctrlPr>
              <w:rPr>
                <w:color w:val="auto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color w:val="auto"/>
                  </w:rPr>
                </m:ctrlPr>
              </m:mP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BC=AC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∠BCD=∠ACE</m:t>
                  </m:r>
                </m:e>
              </m:mr>
              <m:mr>
                <m:e>
                  <m:ctrlPr>
                    <w:rPr>
                      <w:color w:val="auto"/>
                    </w:rPr>
                  </m:ctrlPr>
                  <m:r>
                    <w:rPr>
                      <w:rFonts w:ascii="Cambria Math" w:eastAsia="新宋体" w:hAnsi="Cambria Math"/>
                      <w:color w:val="auto"/>
                      <w:sz w:val="21"/>
                      <w:szCs w:val="21"/>
                    </w:rPr>
                    <m:t>CD=EC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 w14:paraId="643F914B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DBC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SAS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），</w:t>
      </w:r>
    </w:p>
    <w:p w14:paraId="63414BF2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＝60°</w:t>
      </w:r>
    </w:p>
    <w:p w14:paraId="56CE7B9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又∵∠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ACB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＝60°</w:t>
      </w:r>
    </w:p>
    <w:p w14:paraId="17E57E37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EAC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ACB</w:t>
      </w:r>
    </w:p>
    <w:p w14:paraId="417C66C1">
      <w:pPr>
        <w:spacing w:line="240" w:lineRule="auto"/>
        <w:ind w:left="273" w:right="0" w:firstLine="0" w:leftChars="130" w:firstLineChars="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 w14:paraId="4B5A82C9">
      <w:pPr>
        <w:spacing w:line="240" w:lineRule="auto"/>
        <w:ind w:left="273" w:right="0" w:firstLine="0" w:leftChars="130" w:firstLineChars="0"/>
        <w:rPr>
          <w:rFonts w:hint="default"/>
          <w:color w:val="auto"/>
          <w:lang w:val="en-US" w:eastAsia="zh-CN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drawing>
          <wp:inline distT="0" distB="0" distL="0" distR="0">
            <wp:extent cx="2914650" cy="1333500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5057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sectPr>
      <w:headerReference w:type="default" r:id="rId34"/>
      <w:footerReference w:type="default" r:id="rId35"/>
      <w:pgSz w:w="23814" w:h="16839" w:orient="landscape"/>
      <w:pgMar w:top="1134" w:right="1440" w:bottom="1803" w:left="1440" w:header="851" w:footer="992" w:gutter="0"/>
      <w:pgNumType w:chapStyle="5" w:chapSep="colon"/>
      <w:cols w:num="2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8AF2F53">
    <w:pPr>
      <w:tabs>
        <w:tab w:val="center" w:pos="4153"/>
        <w:tab w:val="right" w:pos="8306"/>
      </w:tabs>
      <w:snapToGrid w:val="0"/>
      <w:jc w:val="center"/>
    </w:pPr>
    <w:r>
      <w:rPr>
        <w:rFonts w:ascii="Calibri" w:eastAsia="宋体" w:hAnsi="Calibri" w:cs="Times New Roman" w:hint="eastAsia"/>
        <w:sz w:val="18"/>
        <w:szCs w:val="18"/>
      </w:rPr>
      <w:t>第</w:t>
    </w:r>
    <w:r>
      <w:rPr>
        <w:rFonts w:ascii="Calibri" w:eastAsia="宋体" w:hAnsi="Calibri" w:cs="Times New Roman"/>
        <w:sz w:val="18"/>
        <w:szCs w:val="18"/>
      </w:rPr>
      <w:fldChar w:fldCharType="begin"/>
    </w:r>
    <w:r>
      <w:rPr>
        <w:rFonts w:ascii="Calibri" w:eastAsia="宋体" w:hAnsi="Calibri" w:cs="Times New Roman"/>
        <w:sz w:val="18"/>
        <w:szCs w:val="18"/>
      </w:rPr>
      <w:instrText xml:space="preserve"> =</w:instrText>
    </w:r>
    <w:r>
      <w:rPr>
        <w:rFonts w:ascii="Calibri" w:eastAsia="宋体" w:hAnsi="Calibri" w:cs="Times New Roman"/>
        <w:sz w:val="18"/>
        <w:szCs w:val="18"/>
      </w:rPr>
      <w:fldChar w:fldCharType="begin"/>
    </w:r>
    <w:r>
      <w:rPr>
        <w:rFonts w:ascii="Calibri" w:eastAsia="宋体" w:hAnsi="Calibri" w:cs="Times New Roman"/>
        <w:sz w:val="18"/>
        <w:szCs w:val="18"/>
      </w:rPr>
      <w:instrText xml:space="preserve"> PAGE </w:instrText>
    </w:r>
    <w:r>
      <w:rPr>
        <w:rFonts w:ascii="Calibri" w:eastAsia="宋体" w:hAnsi="Calibri" w:cs="Times New Roman"/>
        <w:sz w:val="18"/>
        <w:szCs w:val="18"/>
      </w:rPr>
      <w:fldChar w:fldCharType="separate"/>
    </w:r>
    <w:r>
      <w:rPr>
        <w:rFonts w:ascii="Calibri" w:eastAsia="宋体" w:hAnsi="Calibri" w:cs="Times New Roman"/>
        <w:sz w:val="18"/>
        <w:szCs w:val="18"/>
      </w:rPr>
      <w:instrText>1</w:instrText>
    </w:r>
    <w:r>
      <w:rPr>
        <w:rFonts w:ascii="Calibri" w:eastAsia="宋体" w:hAnsi="Calibri" w:cs="Times New Roman"/>
        <w:sz w:val="18"/>
        <w:szCs w:val="18"/>
      </w:rPr>
      <w:fldChar w:fldCharType="end"/>
    </w:r>
    <w:r>
      <w:rPr>
        <w:rFonts w:ascii="Calibri" w:eastAsia="宋体" w:hAnsi="Calibri" w:cs="Times New Roman"/>
        <w:sz w:val="18"/>
        <w:szCs w:val="18"/>
      </w:rPr>
      <w:instrText xml:space="preserve">*2-1 </w:instrText>
    </w:r>
    <w:r>
      <w:rPr>
        <w:rFonts w:ascii="Calibri" w:eastAsia="宋体" w:hAnsi="Calibri" w:cs="Times New Roman"/>
        <w:sz w:val="18"/>
        <w:szCs w:val="18"/>
      </w:rPr>
      <w:fldChar w:fldCharType="separate"/>
    </w:r>
    <w:r>
      <w:rPr>
        <w:rFonts w:ascii="Calibri" w:eastAsia="宋体" w:hAnsi="Calibri" w:cs="Times New Roman"/>
        <w:sz w:val="18"/>
        <w:szCs w:val="18"/>
      </w:rPr>
      <w:t>1</w:t>
    </w:r>
    <w:r>
      <w:rPr>
        <w:rFonts w:ascii="Calibri" w:eastAsia="宋体" w:hAnsi="Calibri" w:cs="Times New Roman"/>
        <w:sz w:val="18"/>
        <w:szCs w:val="18"/>
      </w:rPr>
      <w:fldChar w:fldCharType="end"/>
    </w:r>
    <w:r>
      <w:rPr>
        <w:rFonts w:ascii="Calibri" w:eastAsia="宋体" w:hAnsi="Calibri" w:cs="Times New Roman" w:hint="eastAsia"/>
        <w:sz w:val="18"/>
        <w:szCs w:val="18"/>
      </w:rPr>
      <w:t>页</w:t>
    </w:r>
    <w:r>
      <w:rPr>
        <w:rFonts w:ascii="Calibri" w:eastAsia="宋体" w:hAnsi="Calibri" w:cs="Times New Roman"/>
        <w:sz w:val="18"/>
        <w:szCs w:val="18"/>
      </w:rPr>
      <w:t xml:space="preserve"> </w:t>
    </w:r>
    <w:r>
      <w:rPr>
        <w:rFonts w:ascii="Calibri" w:eastAsia="宋体" w:hAnsi="Calibri" w:cs="Times New Roman" w:hint="eastAsia"/>
        <w:sz w:val="18"/>
        <w:szCs w:val="18"/>
      </w:rPr>
      <w:t>共</w:t>
    </w:r>
    <w:r>
      <w:rPr>
        <w:rFonts w:ascii="Calibri" w:eastAsia="宋体" w:hAnsi="Calibri" w:cs="Times New Roman"/>
        <w:sz w:val="18"/>
        <w:szCs w:val="18"/>
      </w:rPr>
      <w:fldChar w:fldCharType="begin"/>
    </w:r>
    <w:r>
      <w:rPr>
        <w:rFonts w:ascii="Calibri" w:eastAsia="宋体" w:hAnsi="Calibri" w:cs="Times New Roman"/>
        <w:sz w:val="18"/>
        <w:szCs w:val="18"/>
      </w:rPr>
      <w:instrText xml:space="preserve"> =</w:instrText>
    </w:r>
    <w:r>
      <w:rPr>
        <w:rFonts w:ascii="Calibri" w:eastAsia="宋体" w:hAnsi="Calibri" w:cs="Times New Roman"/>
        <w:sz w:val="18"/>
        <w:szCs w:val="18"/>
      </w:rPr>
      <w:fldChar w:fldCharType="begin"/>
    </w:r>
    <w:r>
      <w:rPr>
        <w:rFonts w:ascii="Calibri" w:eastAsia="宋体" w:hAnsi="Calibri" w:cs="Times New Roman"/>
        <w:sz w:val="18"/>
        <w:szCs w:val="18"/>
      </w:rPr>
      <w:instrText xml:space="preserve"> SECTIONPAGES </w:instrText>
    </w:r>
    <w:r>
      <w:rPr>
        <w:rFonts w:ascii="Calibri" w:eastAsia="宋体" w:hAnsi="Calibri" w:cs="Times New Roman"/>
        <w:sz w:val="18"/>
        <w:szCs w:val="18"/>
      </w:rPr>
      <w:fldChar w:fldCharType="separate"/>
    </w:r>
    <w:r>
      <w:rPr>
        <w:rFonts w:ascii="Calibri" w:eastAsia="宋体" w:hAnsi="Calibri" w:cs="Times New Roman"/>
        <w:sz w:val="18"/>
        <w:szCs w:val="18"/>
      </w:rPr>
      <w:instrText>1</w:instrText>
    </w:r>
    <w:r>
      <w:rPr>
        <w:rFonts w:ascii="Calibri" w:eastAsia="宋体" w:hAnsi="Calibri" w:cs="Times New Roman"/>
        <w:sz w:val="18"/>
        <w:szCs w:val="18"/>
      </w:rPr>
      <w:fldChar w:fldCharType="end"/>
    </w:r>
    <w:r>
      <w:rPr>
        <w:rFonts w:ascii="Calibri" w:eastAsia="宋体" w:hAnsi="Calibri" w:cs="Times New Roman"/>
        <w:sz w:val="18"/>
        <w:szCs w:val="18"/>
      </w:rPr>
      <w:instrText xml:space="preserve">*2  </w:instrText>
    </w:r>
    <w:r>
      <w:rPr>
        <w:rFonts w:ascii="Calibri" w:eastAsia="宋体" w:hAnsi="Calibri" w:cs="Times New Roman"/>
        <w:sz w:val="18"/>
        <w:szCs w:val="18"/>
      </w:rPr>
      <w:fldChar w:fldCharType="separate"/>
    </w:r>
    <w:r>
      <w:rPr>
        <w:rFonts w:ascii="Calibri" w:eastAsia="宋体" w:hAnsi="Calibri" w:cs="Times New Roman"/>
        <w:sz w:val="18"/>
        <w:szCs w:val="18"/>
      </w:rPr>
      <w:t>2</w:t>
    </w:r>
    <w:r>
      <w:rPr>
        <w:rFonts w:ascii="Calibri" w:eastAsia="宋体" w:hAnsi="Calibri" w:cs="Times New Roman"/>
        <w:sz w:val="18"/>
        <w:szCs w:val="18"/>
      </w:rPr>
      <w:fldChar w:fldCharType="end"/>
    </w:r>
    <w:r>
      <w:rPr>
        <w:rFonts w:ascii="Calibri" w:eastAsia="宋体" w:hAnsi="Calibri" w:cs="Times New Roman" w:hint="eastAsia"/>
        <w:sz w:val="18"/>
        <w:szCs w:val="18"/>
      </w:rPr>
      <w:t>页</w:t>
    </w:r>
    <w:r>
      <w:rPr>
        <w:rFonts w:ascii="Calibri" w:eastAsia="宋体" w:hAnsi="Calibri" w:cs="Times New Roman"/>
        <w:sz w:val="18"/>
        <w:szCs w:val="18"/>
      </w:rPr>
      <w:t xml:space="preserve">          </w:t>
    </w:r>
    <w:r>
      <w:rPr>
        <w:rFonts w:ascii="宋体" w:eastAsia="宋体" w:hAnsi="宋体" w:cs="Times New Roman" w:hint="eastAsia"/>
        <w:sz w:val="18"/>
        <w:szCs w:val="18"/>
      </w:rPr>
      <w:t>◎</w:t>
    </w:r>
    <w:r>
      <w:rPr>
        <w:rFonts w:ascii="Calibri" w:eastAsia="宋体" w:hAnsi="Calibri" w:cs="Times New Roman"/>
        <w:sz w:val="18"/>
        <w:szCs w:val="18"/>
      </w:rPr>
      <w:t xml:space="preserve">          </w:t>
    </w:r>
    <w:r>
      <w:rPr>
        <w:rFonts w:ascii="Calibri" w:eastAsia="宋体" w:hAnsi="Calibri" w:cs="Times New Roman" w:hint="eastAsia"/>
        <w:sz w:val="18"/>
        <w:szCs w:val="18"/>
      </w:rPr>
      <w:t>第</w:t>
    </w:r>
    <w:r>
      <w:rPr>
        <w:rFonts w:ascii="Calibri" w:eastAsia="宋体" w:hAnsi="Calibri" w:cs="Times New Roman"/>
        <w:sz w:val="18"/>
        <w:szCs w:val="18"/>
      </w:rPr>
      <w:fldChar w:fldCharType="begin"/>
    </w:r>
    <w:r>
      <w:rPr>
        <w:rFonts w:ascii="Calibri" w:eastAsia="宋体" w:hAnsi="Calibri" w:cs="Times New Roman"/>
        <w:sz w:val="18"/>
        <w:szCs w:val="18"/>
      </w:rPr>
      <w:instrText xml:space="preserve"> =</w:instrText>
    </w:r>
    <w:r>
      <w:rPr>
        <w:rFonts w:ascii="Calibri" w:eastAsia="宋体" w:hAnsi="Calibri" w:cs="Times New Roman"/>
        <w:sz w:val="18"/>
        <w:szCs w:val="18"/>
      </w:rPr>
      <w:fldChar w:fldCharType="begin"/>
    </w:r>
    <w:r>
      <w:rPr>
        <w:rFonts w:ascii="Calibri" w:eastAsia="宋体" w:hAnsi="Calibri" w:cs="Times New Roman"/>
        <w:sz w:val="18"/>
        <w:szCs w:val="18"/>
      </w:rPr>
      <w:instrText xml:space="preserve"> PAGE </w:instrText>
    </w:r>
    <w:r>
      <w:rPr>
        <w:rFonts w:ascii="Calibri" w:eastAsia="宋体" w:hAnsi="Calibri" w:cs="Times New Roman"/>
        <w:sz w:val="18"/>
        <w:szCs w:val="18"/>
      </w:rPr>
      <w:fldChar w:fldCharType="separate"/>
    </w:r>
    <w:r>
      <w:rPr>
        <w:rFonts w:ascii="Calibri" w:eastAsia="宋体" w:hAnsi="Calibri" w:cs="Times New Roman"/>
        <w:sz w:val="18"/>
        <w:szCs w:val="18"/>
      </w:rPr>
      <w:instrText>1</w:instrText>
    </w:r>
    <w:r>
      <w:rPr>
        <w:rFonts w:ascii="Calibri" w:eastAsia="宋体" w:hAnsi="Calibri" w:cs="Times New Roman"/>
        <w:sz w:val="18"/>
        <w:szCs w:val="18"/>
      </w:rPr>
      <w:fldChar w:fldCharType="end"/>
    </w:r>
    <w:r>
      <w:rPr>
        <w:rFonts w:ascii="Calibri" w:eastAsia="宋体" w:hAnsi="Calibri" w:cs="Times New Roman"/>
        <w:sz w:val="18"/>
        <w:szCs w:val="18"/>
      </w:rPr>
      <w:instrText xml:space="preserve">*2 </w:instrText>
    </w:r>
    <w:r>
      <w:rPr>
        <w:rFonts w:ascii="Calibri" w:eastAsia="宋体" w:hAnsi="Calibri" w:cs="Times New Roman"/>
        <w:sz w:val="18"/>
        <w:szCs w:val="18"/>
      </w:rPr>
      <w:fldChar w:fldCharType="separate"/>
    </w:r>
    <w:r>
      <w:rPr>
        <w:rFonts w:ascii="Calibri" w:eastAsia="宋体" w:hAnsi="Calibri" w:cs="Times New Roman"/>
        <w:sz w:val="18"/>
        <w:szCs w:val="18"/>
      </w:rPr>
      <w:t>2</w:t>
    </w:r>
    <w:r>
      <w:rPr>
        <w:rFonts w:ascii="Calibri" w:eastAsia="宋体" w:hAnsi="Calibri" w:cs="Times New Roman"/>
        <w:sz w:val="18"/>
        <w:szCs w:val="18"/>
      </w:rPr>
      <w:fldChar w:fldCharType="end"/>
    </w:r>
    <w:r>
      <w:rPr>
        <w:rFonts w:ascii="Calibri" w:eastAsia="宋体" w:hAnsi="Calibri" w:cs="Times New Roman" w:hint="eastAsia"/>
        <w:sz w:val="18"/>
        <w:szCs w:val="18"/>
      </w:rPr>
      <w:t>页</w:t>
    </w:r>
    <w:r>
      <w:rPr>
        <w:rFonts w:ascii="Calibri" w:eastAsia="宋体" w:hAnsi="Calibri" w:cs="Times New Roman"/>
        <w:sz w:val="18"/>
        <w:szCs w:val="18"/>
      </w:rPr>
      <w:t xml:space="preserve"> </w:t>
    </w:r>
    <w:r>
      <w:rPr>
        <w:rFonts w:ascii="Calibri" w:eastAsia="宋体" w:hAnsi="Calibri" w:cs="Times New Roman" w:hint="eastAsia"/>
        <w:sz w:val="18"/>
        <w:szCs w:val="18"/>
      </w:rPr>
      <w:t>共</w:t>
    </w:r>
    <w:r>
      <w:rPr>
        <w:rFonts w:ascii="Calibri" w:eastAsia="宋体" w:hAnsi="Calibri" w:cs="Times New Roman"/>
        <w:sz w:val="18"/>
        <w:szCs w:val="18"/>
      </w:rPr>
      <w:fldChar w:fldCharType="begin"/>
    </w:r>
    <w:r>
      <w:rPr>
        <w:rFonts w:ascii="Calibri" w:eastAsia="宋体" w:hAnsi="Calibri" w:cs="Times New Roman"/>
        <w:sz w:val="18"/>
        <w:szCs w:val="18"/>
      </w:rPr>
      <w:instrText xml:space="preserve"> =</w:instrText>
    </w:r>
    <w:r>
      <w:rPr>
        <w:rFonts w:ascii="Calibri" w:eastAsia="宋体" w:hAnsi="Calibri" w:cs="Times New Roman"/>
        <w:sz w:val="18"/>
        <w:szCs w:val="18"/>
      </w:rPr>
      <w:fldChar w:fldCharType="begin"/>
    </w:r>
    <w:r>
      <w:rPr>
        <w:rFonts w:ascii="Calibri" w:eastAsia="宋体" w:hAnsi="Calibri" w:cs="Times New Roman"/>
        <w:sz w:val="18"/>
        <w:szCs w:val="18"/>
      </w:rPr>
      <w:instrText xml:space="preserve"> SECTIONPAGES </w:instrText>
    </w:r>
    <w:r>
      <w:rPr>
        <w:rFonts w:ascii="Calibri" w:eastAsia="宋体" w:hAnsi="Calibri" w:cs="Times New Roman"/>
        <w:sz w:val="18"/>
        <w:szCs w:val="18"/>
      </w:rPr>
      <w:fldChar w:fldCharType="separate"/>
    </w:r>
    <w:r>
      <w:rPr>
        <w:rFonts w:ascii="Calibri" w:eastAsia="宋体" w:hAnsi="Calibri" w:cs="Times New Roman"/>
        <w:sz w:val="18"/>
        <w:szCs w:val="18"/>
      </w:rPr>
      <w:instrText>1</w:instrText>
    </w:r>
    <w:r>
      <w:rPr>
        <w:rFonts w:ascii="Calibri" w:eastAsia="宋体" w:hAnsi="Calibri" w:cs="Times New Roman"/>
        <w:sz w:val="18"/>
        <w:szCs w:val="18"/>
      </w:rPr>
      <w:fldChar w:fldCharType="end"/>
    </w:r>
    <w:r>
      <w:rPr>
        <w:rFonts w:ascii="Calibri" w:eastAsia="宋体" w:hAnsi="Calibri" w:cs="Times New Roman"/>
        <w:sz w:val="18"/>
        <w:szCs w:val="18"/>
      </w:rPr>
      <w:instrText xml:space="preserve">*2  </w:instrText>
    </w:r>
    <w:r>
      <w:rPr>
        <w:rFonts w:ascii="Calibri" w:eastAsia="宋体" w:hAnsi="Calibri" w:cs="Times New Roman"/>
        <w:sz w:val="18"/>
        <w:szCs w:val="18"/>
      </w:rPr>
      <w:fldChar w:fldCharType="separate"/>
    </w:r>
    <w:r>
      <w:rPr>
        <w:rFonts w:ascii="Calibri" w:eastAsia="宋体" w:hAnsi="Calibri" w:cs="Times New Roman"/>
        <w:sz w:val="18"/>
        <w:szCs w:val="18"/>
      </w:rPr>
      <w:t>2</w:t>
    </w:r>
    <w:r>
      <w:rPr>
        <w:rFonts w:ascii="Calibri" w:eastAsia="宋体" w:hAnsi="Calibri" w:cs="Times New Roman"/>
        <w:sz w:val="18"/>
        <w:szCs w:val="18"/>
      </w:rPr>
      <w:fldChar w:fldCharType="end"/>
    </w:r>
    <w:r>
      <w:rPr>
        <w:rFonts w:ascii="Calibri" w:eastAsia="宋体" w:hAnsi="Calibri" w:cs="Times New Roman" w:hint="eastAsia"/>
        <w:sz w:val="18"/>
        <w:szCs w:val="18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694BB20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017B05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F125E88"/>
    <w:rsid w:val="0F2F81E4"/>
    <w:rsid w:val="0F3BC98E"/>
    <w:rsid w:val="0F47BD91"/>
    <w:rsid w:val="0F525355"/>
    <w:rsid w:val="0F624231"/>
    <w:rsid w:val="0F775240"/>
    <w:rsid w:val="0F8C8CBB"/>
    <w:rsid w:val="0F8D11BE"/>
    <w:rsid w:val="0F8D3C9F"/>
    <w:rsid w:val="0F8D6703"/>
    <w:rsid w:val="0F8D793F"/>
    <w:rsid w:val="0F8DA5B4"/>
    <w:rsid w:val="3CDF08B8"/>
    <w:rsid w:val="68EA57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Char3"/>
    <w:uiPriority w:val="99"/>
    <w:semiHidden/>
    <w:unhideWhenUsed/>
    <w:pPr>
      <w:ind w:left="100" w:leftChars="2500"/>
    </w:p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Char">
    <w:name w:val="页眉 Char"/>
    <w:basedOn w:val="DefaultParagraphFont"/>
    <w:link w:val="Header"/>
    <w:uiPriority w:val="99"/>
    <w:semiHidden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customStyle="1" w:styleId="BorderColor03B05486">
    <w:name w:val="Border Color 03B05486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NoSpacing">
    <w:name w:val="No Spacing"/>
    <w:link w:val="Char2"/>
    <w:uiPriority w:val="1"/>
    <w:qFormat/>
    <w:rPr>
      <w:rFonts w:asciiTheme="minorHAnsi" w:eastAsiaTheme="minorEastAsia" w:hAnsiTheme="minorHAnsi" w:cstheme="minorBidi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har3">
    <w:name w:val="日期 Char"/>
    <w:basedOn w:val="DefaultParagraphFont"/>
    <w:link w:val="Date"/>
    <w:uiPriority w:val="99"/>
    <w:semiHidden/>
  </w:style>
  <w:style w:type="paragraph" w:customStyle="1" w:styleId="Style17">
    <w:name w:val="_Style 17"/>
    <w:rPr>
      <w:rFonts w:ascii="Times New Roman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header" Target="header1.xml" /><Relationship Id="rId35" Type="http://schemas.openxmlformats.org/officeDocument/2006/relationships/footer" Target="footer1.xm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4870</Words>
  <Characters>6051</Characters>
  <Application>Microsoft Office Word</Application>
  <DocSecurity>0</DocSecurity>
  <Lines>1</Lines>
  <Paragraphs>1</Paragraphs>
  <ScaleCrop>false</ScaleCrop>
  <Company/>
  <LinksUpToDate>false</LinksUpToDate>
  <CharactersWithSpaces>6377</CharactersWithSpaces>
  <SharedDoc>false</SharedDoc>
  <HyperlinkBase>file:///C:/Users/Documents/3b05486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2024-2025学年上海徐汇区七年级（下）期末沪教版数学模拟卷</dc:title>
  <dc:creator>©2010-2025 jyeoo.com</dc:creator>
  <cp:keywords>jyeoo,菁优网</cp:keywords>
  <cp:lastModifiedBy>A~袁学燊营养师</cp:lastModifiedBy>
  <cp:revision>1</cp:revision>
  <cp:lastPrinted>2025-06-28T15:00:00Z</cp:lastPrinted>
  <dcterms:created xsi:type="dcterms:W3CDTF">2025-06-28T15:00:00Z</dcterms:created>
  <dcterms:modified xsi:type="dcterms:W3CDTF">2025-06-28T07:02:47Z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