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ml="http://www.w3.org/1998/Math/MathML" xmlns:a="http://schemas.openxmlformats.org/drawingml/2006/main" xmlns:pic="http://schemas.openxmlformats.org/drawingml/2006/picture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2025-2026学年上海市闵行区九年级（上）期末数学试卷（一模）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一、选择题（共24分，每小题4分，每小题只有一个正确选项）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1．（4分）下列各组图形中不一定是相似形的是（　　）</w:t>
      </w:r>
    </w:p>
    <w:p w:rsidR="009A52EA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A．两个等腰直角三角形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B．两个等边三角形</w:t>
      </w:r>
      <w:r>
        <w:tab/>
      </w:r>
    </w:p>
    <w:p w:rsidR="00AC09D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C．两个正方形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D．两个直角三角形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2．（4分）下列函数中，二次函数是（　　）</w:t>
      </w:r>
    </w:p>
    <w:p w:rsidR="00CB4B8A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tab/>
      </w:r>
    </w:p>
    <w:p w:rsidR="0F125E88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3．（4分）下列说法中，一定正确的是（　　）</w:t>
      </w:r>
    </w:p>
    <w:p w:rsidR="0F3BC98E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、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是非零向量，且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=-2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∥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tab/>
      </w:r>
    </w:p>
    <w:p w:rsidR="0F47BD91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是单位向量，那么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=1</m:t>
          </m:r>
        </m:oMath>
      </w:r>
      <w:r>
        <w:tab/>
      </w:r>
    </w:p>
    <w:p w:rsidR="0F525344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是相等向量</w:t>
      </w:r>
      <w:r>
        <w:tab/>
      </w:r>
    </w:p>
    <w:p w:rsidR="0F65696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k=0，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是非零向量，那么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k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=0</m:t>
          </m:r>
        </m:oMath>
      </w:r>
    </w:p>
    <w:p w:rsidR="0F730246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4．（4分）如图，已知△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与边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与边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，那么下列比例式一定正确的是（　　）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856236" cy="152705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236" cy="152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GF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GC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FG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EG</m:t>
              </m:r>
            </m:den>
          </m:f>
        </m:oMath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5．（4分）已知抛物线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是常数，且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＜0）的对称轴是直线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＝1，且与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轴有两个交点，下列结论一定正确的是（　　）</w:t>
      </w:r>
    </w:p>
    <w:p w:rsidR="0F8D6703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＜0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＜0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＝0</w:t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6．（4分）如图，已知抛物线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C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：y=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-6x(0≤x≤6)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两点．将抛物线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向右平移得到抛物线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；再将抛物线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向右平移得到抛物线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.若直线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（﹣9＜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＜0）与这3条抛物线交于点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6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，则这6个点的横坐标之和是（　　）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761494" cy="143865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1494" cy="143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B．18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D．54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二、填空题（共48分，每小题4分）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7．（4分）如果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b-a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8．（4分）计算：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2(3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)+3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9．（4分）如果两个相似三角形的面积之比为16：9，那么它们的周长之比是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10．（4分）已知长方形的长是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，宽是长的一半，面积是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的解析式是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（不要求写定义域）．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11．（4分）在Rt△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＝12，∠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的余弦值是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12．（4分）如图，传送带和地面所成斜坡的坡度为1：2，它把物体从地面送到离地面4米高的地方，那么物体所经过的路程是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米（结果保留根号）．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002540" cy="102717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540" cy="102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13．（4分）在△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的黄金分割点，且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（结果保留根号）．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14．（4分）在Rt△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＝60°，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＝12，结合尺规作图痕迹所提供的信息可求出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30683" cy="97231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8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5696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15．（4分）如图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中小狗手影是一种常见的游戏，它利用的原理是：光是沿直线传播的．如图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我们把光源看成一个点，手面看成平行于墙面的一条线段．在一次游戏中，手距离墙壁3米，光源与手的距离为1米．在手的位置不变的情况下，如果光源与手的距离增加1米，那么小狗手影的高度变为原来的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（填“几分之几”）．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467584" cy="144800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16．（4分）如图，在△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AN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NGF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AGC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09347" cy="103327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347" cy="103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17．（4分）如图，在△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＝10，cos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上的一点，联结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，如果∠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78867" cy="74676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867" cy="74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18．（4分）如图，矩形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，将△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CEF</w:t>
      </w:r>
      <w:r>
        <w:rPr>
          <w:rFonts w:hint="eastAsia" w:ascii="Times New Roman" w:hAnsi="Times New Roman" w:eastAsia="新宋体"/>
          <w:sz w:val="21"/>
          <w:szCs w:val="21"/>
        </w:rPr>
        <w:t xml:space="preserve">沿直线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翻折，点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落在平面内点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处，如果点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恰在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02667" cy="117957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667" cy="11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三、解答题（本大题共7题，共78分）如无特别说明，本大题作答须写出证明或计算的主要步骤。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19．（10分）计算：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sin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45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°-2sin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60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°+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2cot</m:t>
              </m:r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45</m:t>
              </m:r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°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tan</m:t>
              </m:r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60</m:t>
              </m:r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°+1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20．（10分）如图，已知平行四边形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与对角线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，设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AD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，向量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（注：本题结果用含向量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的式子表示）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（2）作出向量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分别在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方向上的分向量．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（注：画图不要求写作法，但要指出所作图中表示结论的向量）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301245" cy="8869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245" cy="88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（10分）人工智能已经逐渐融入我们的生活．某餐厅为了跟上时代的步伐，购买了一个送餐机器人，这种机器人与地面的接触面积是可以调整的．在水平地面上，当机器人对地面的压力一定时，地面所受压强与接触面积之间存在的反比例函数关系（数据如表一所示）．餐厅的地面由玻璃、木地板和大理石三种材质拼接而成．地面材质与地面承受的最大压强的关系如表二所示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表一：地面所受压强与接触面积之间的关系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地面所受压强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p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（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Pa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）</w:t>
            </w:r>
          </w:p>
          <w:tcPr>
            <w:tcW w:w="1142" w:type="dxa"/>
          </w:tcPr>
        </w:tc>
        <w:tc>
          <w:p w:rsidR="0F52534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142" w:type="dxa"/>
          </w:tcPr>
        </w:tc>
        <w:tc>
          <w:p w:rsidR="0F65696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4</w:t>
            </w:r>
          </w:p>
          <w:tcPr>
            <w:tcW w:w="1142" w:type="dxa"/>
          </w:tcPr>
        </w:tc>
        <w:tc>
          <w:p w:rsidR="0F730246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4</w:t>
            </w:r>
          </w:p>
          <w:tcPr>
            <w:tcW w:w="1142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4</w:t>
            </w:r>
          </w:p>
          <w:tcPr>
            <w:tcW w:w="1142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5</w:t>
            </w:r>
          </w:p>
          <w:tcPr>
            <w:tcW w:w="1142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142" w:type="dxa"/>
          </w:tcPr>
        </w:tc>
      </w:tr>
      <w:tr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接触面积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S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（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m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）</w:t>
            </w:r>
          </w:p>
          <w:tcPr>
            <w:tcW w:w="1142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142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1.2×10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﹣3</w:t>
            </w:r>
          </w:p>
          <w:tcPr>
            <w:tcW w:w="1142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﹣4</w:t>
            </w:r>
          </w:p>
          <w:tcPr>
            <w:tcW w:w="1142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﹣4</w:t>
            </w:r>
          </w:p>
          <w:tcPr>
            <w:tcW w:w="1142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4.8×10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﹣4</w:t>
            </w:r>
          </w:p>
          <w:tcPr>
            <w:tcW w:w="1142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142" w:type="dxa"/>
          </w:tcPr>
        </w:tc>
      </w:tr>
    </w:tbl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表二：地面材质与地面承受的最大压强的关系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地面材质</w:t>
            </w:r>
          </w:p>
          <w:tcPr>
            <w:tcW w:w="2000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玻璃</w:t>
            </w:r>
          </w:p>
          <w:tcPr>
            <w:tcW w:w="2000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木地板</w:t>
            </w:r>
          </w:p>
          <w:tcPr>
            <w:tcW w:w="2000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大理石</w:t>
            </w:r>
          </w:p>
          <w:tcPr>
            <w:tcW w:w="1335" w:type="dxa"/>
          </w:tcPr>
        </w:tc>
      </w:tr>
      <w:tr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能承受的最大压强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p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（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Pa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）</w:t>
            </w:r>
          </w:p>
          <w:tcPr>
            <w:tcW w:w="2000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4.8×10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7</w:t>
            </w:r>
          </w:p>
          <w:tcPr>
            <w:tcW w:w="2000" w:type="dxa"/>
          </w:tcPr>
        </w:tc>
        <w:tc>
          <w:p w:rsidR="0F52534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2.4×10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7</w:t>
            </w:r>
          </w:p>
          <w:tcPr>
            <w:tcW w:w="2000" w:type="dxa"/>
          </w:tcPr>
        </w:tc>
        <w:tc>
          <w:p w:rsidR="0F65696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2.5×10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8</w:t>
            </w:r>
          </w:p>
          <w:tcPr>
            <w:tcW w:w="1335" w:type="dxa"/>
          </w:tcPr>
        </w:tc>
      </w:tr>
    </w:tbl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（1）求地面所受压强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Pa</w:t>
      </w:r>
      <w:r>
        <w:rPr>
          <w:rFonts w:hint="eastAsia" w:ascii="Times New Roman" w:hAnsi="Times New Roman" w:eastAsia="新宋体"/>
          <w:sz w:val="21"/>
          <w:szCs w:val="21"/>
        </w:rPr>
        <w:t xml:space="preserve">）关于接触面积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）的函数表达式（不写定义域）；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（2）求该机器人与地面的接触面积至少为多少平方米？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22．（12分）如图，线段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，分别延长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．已知∠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＝90°，且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CE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（1）求证：∠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BDC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，求证：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2CF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225044" cy="220980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44" cy="220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23．（10分）探究活动：巧拼地砖外边．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装修工人有一大一小两根条形边角料（大条形边角料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MOBP</w:t>
      </w:r>
      <w:r>
        <w:rPr>
          <w:rFonts w:hint="eastAsia" w:ascii="Times New Roman" w:hAnsi="Times New Roman" w:eastAsia="新宋体"/>
          <w:sz w:val="21"/>
          <w:szCs w:val="21"/>
        </w:rPr>
        <w:t xml:space="preserve">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PB</w:t>
      </w:r>
      <w:r>
        <w:rPr>
          <w:rFonts w:hint="eastAsia" w:ascii="Times New Roman" w:hAnsi="Times New Roman" w:eastAsia="新宋体"/>
          <w:sz w:val="21"/>
          <w:szCs w:val="21"/>
        </w:rPr>
        <w:t xml:space="preserve">，小条形边角料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NOAQ</w:t>
      </w:r>
      <w:r>
        <w:rPr>
          <w:rFonts w:hint="eastAsia" w:ascii="Times New Roman" w:hAnsi="Times New Roman" w:eastAsia="新宋体"/>
          <w:sz w:val="21"/>
          <w:szCs w:val="21"/>
        </w:rPr>
        <w:t xml:space="preserve">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ON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NOA</w:t>
      </w:r>
      <w:r>
        <w:rPr>
          <w:rFonts w:hint="eastAsia" w:ascii="Times New Roman" w:hAnsi="Times New Roman" w:eastAsia="新宋体"/>
          <w:sz w:val="21"/>
          <w:szCs w:val="21"/>
        </w:rPr>
        <w:t xml:space="preserve">＝135°），如图1拼接到直角地砖（∠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MON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＝90°）的外边上，发现点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不能重合．为了尽可能节约用料，又能使两根条形边角料能拼成一个直角，工人师傅使用一把直尺、一支笔和一台切割机，经过图2﹣图9的操作解决了问题，完成了拼接．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tcW w:w="1142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6970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970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tcW w:w="1142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tcW w:w="1142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</w:tr>
      <w:tr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图1</w:t>
            </w:r>
          </w:p>
          <w:tcPr>
            <w:tcW w:w="1142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图2</w:t>
            </w:r>
          </w:p>
          <w:tcPr>
            <w:gridSpan w:val="2"/>
            <w:tcW w:w="2284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图3</w:t>
            </w:r>
          </w:p>
          <w:tcPr>
            <w:tcW w:w="1142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图4</w:t>
            </w:r>
          </w:p>
          <w:tcPr>
            <w:tcW w:w="1142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图5</w:t>
            </w:r>
          </w:p>
          <w:tcPr>
            <w:gridSpan w:val="2"/>
            <w:tcW w:w="2284" w:type="dxa"/>
          </w:tcPr>
        </w:tc>
      </w:tr>
      <w:tr>
        <w:tc>
          <w:p w:rsidR="0F52534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【操作说明】将一大一小两根条形边角料拼在直角地砖的外边．</w:t>
            </w:r>
          </w:p>
          <w:tcPr>
            <w:tcW w:w="1142" w:type="dxa"/>
          </w:tcPr>
        </w:tc>
        <w:tc>
          <w:p w:rsidR="0F65696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【操作说明】画出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QA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的延长线，交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BP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于点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C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．</w:t>
            </w:r>
          </w:p>
          <w:tcPr>
            <w:gridSpan w:val="2"/>
            <w:tcW w:w="2284" w:type="dxa"/>
          </w:tcPr>
        </w:tc>
        <w:tc>
          <w:p w:rsidR="0F730246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【操作说明】联结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OC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．</w:t>
            </w:r>
          </w:p>
          <w:tcPr>
            <w:tcW w:w="1142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【操作说明】延着射线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OB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方向，平移小条形边角料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NOAQ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，使点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与点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重合，得到四边形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O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′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N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′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Q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′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.</w:t>
            </w:r>
          </w:p>
          <w:tcPr>
            <w:tcW w:w="1142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【操作说明】画出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MO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的延长线，交小条形边角料的边</w:t>
            </w:r>
          </w:p>
          <w:tcPr>
            <w:gridSpan w:val="2"/>
            <w:tcW w:w="2284" w:type="dxa"/>
          </w:tcPr>
        </w:tc>
      </w:tr>
      <w:tr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93066" cy="1359411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066" cy="135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99162" cy="1258827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2" cy="1258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0874" cy="1258827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874" cy="1258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tcW w:w="1142" w:type="dxa"/>
          </w:tcPr>
        </w:tc>
      </w:tr>
      <w:tr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图6</w:t>
            </w:r>
          </w:p>
          <w:tcPr>
            <w:gridSpan w:val="2"/>
            <w:tcW w:w="2284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图7</w:t>
            </w:r>
          </w:p>
          <w:tcPr>
            <w:gridSpan w:val="2"/>
            <w:tcW w:w="2284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图8</w:t>
            </w:r>
          </w:p>
          <w:tcPr>
            <w:gridSpan w:val="2"/>
            <w:tcW w:w="2284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图9</w:t>
            </w:r>
          </w:p>
          <w:tcPr>
            <w:tcW w:w="1142" w:type="dxa"/>
          </w:tcPr>
        </w:tc>
      </w:tr>
      <w:tr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【操作说明】联结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BD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．</w:t>
            </w:r>
          </w:p>
          <w:tcPr>
            <w:gridSpan w:val="2"/>
            <w:tcW w:w="2284" w:type="dxa"/>
          </w:tcPr>
        </w:tc>
        <w:tc>
          <w:p w:rsidR="00C52DED">
            <w:pPr>
              <w:spacing w:line="360" w:lineRule="auto"/>
              <w:jc w:val="center"/>
              <w:ind/>
            </w:pPr>
          </w:p>
          <w:tcPr>
            <w:gridSpan w:val="2"/>
            <w:tcW w:w="2284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【操作说明】沿着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OC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、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BD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切割．</w:t>
            </w:r>
          </w:p>
          <w:tcPr>
            <w:gridSpan w:val="2"/>
            <w:tcW w:w="2284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【操作说明】拼接切割后的两根条形边角料．</w:t>
            </w:r>
          </w:p>
          <w:tcPr>
            <w:tcW w:w="1142" w:type="dxa"/>
          </w:tcPr>
        </w:tc>
      </w:tr>
    </w:tbl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（1）请根据图2﹣图6的操作说明，在图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中画出操作过程相应的图形，并按操作过程标注相应的字母；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（2）如果大条形边角为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MOBP</w:t>
      </w:r>
      <w:r>
        <w:rPr>
          <w:rFonts w:hint="eastAsia" w:ascii="Times New Roman" w:hAnsi="Times New Roman" w:eastAsia="新宋体"/>
          <w:sz w:val="21"/>
          <w:szCs w:val="21"/>
        </w:rPr>
        <w:t xml:space="preserve">的宽度为12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，小条形边角为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NOAQ</w:t>
      </w:r>
      <w:r>
        <w:rPr>
          <w:rFonts w:hint="eastAsia" w:ascii="Times New Roman" w:hAnsi="Times New Roman" w:eastAsia="新宋体"/>
          <w:sz w:val="21"/>
          <w:szCs w:val="21"/>
        </w:rPr>
        <w:t xml:space="preserve">的宽度为9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，大条形边角料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MOBP</w:t>
      </w:r>
      <w:r>
        <w:rPr>
          <w:rFonts w:hint="eastAsia" w:ascii="Times New Roman" w:hAnsi="Times New Roman" w:eastAsia="新宋体"/>
          <w:sz w:val="21"/>
          <w:szCs w:val="21"/>
        </w:rPr>
        <w:t xml:space="preserve">裁剪后的锐角是∠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OCP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，那么tan∠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OCP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（3）请根据上述探究，设计一个新裁剪方案，在图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中画出剪裁方法，并简单说明理由．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185166" cy="162153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6" cy="162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5696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24．（12分）如图，在平面直角坐标系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是常数）经过点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（5，﹣6），对称轴为直线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＝1，顶点为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的函数表达式及点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为抛物线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上的动点，过点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在对称轴右侧时，抛物线在直线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右侧部分（包含交点）的最高点的纵坐标为2﹣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不在坐标轴上时，直线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交抛物线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﹣3于点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轴垂线，垂足为点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PD</w:t>
      </w:r>
      <w:r>
        <w:rPr>
          <w:rFonts w:hint="eastAsia" w:ascii="Times New Roman" w:hAnsi="Times New Roman" w:eastAsia="新宋体"/>
          <w:sz w:val="21"/>
          <w:szCs w:val="21"/>
        </w:rPr>
        <w:t xml:space="preserve">的延长线上截取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DQ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PD</w:t>
      </w:r>
      <w:r>
        <w:rPr>
          <w:rFonts w:hint="eastAsia" w:ascii="Times New Roman" w:hAnsi="Times New Roman" w:eastAsia="新宋体"/>
          <w:sz w:val="21"/>
          <w:szCs w:val="21"/>
        </w:rPr>
        <w:t xml:space="preserve">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MQ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的顶点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PQM</w:t>
      </w:r>
      <w:r>
        <w:rPr>
          <w:rFonts w:hint="eastAsia" w:ascii="Times New Roman" w:hAnsi="Times New Roman" w:eastAsia="新宋体"/>
          <w:sz w:val="21"/>
          <w:szCs w:val="21"/>
        </w:rPr>
        <w:t xml:space="preserve">内部时，直接写出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557277" cy="218542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277" cy="218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25．（14分）如图，已知在△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上的一点．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（1）当∠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＝90°时．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如图1，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上的高，求证：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如图2，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在边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，顺次联结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FD</w:t>
      </w:r>
      <w:r>
        <w:rPr>
          <w:rFonts w:hint="eastAsia" w:ascii="Times New Roman" w:hAnsi="Times New Roman" w:eastAsia="新宋体"/>
          <w:sz w:val="21"/>
          <w:szCs w:val="21"/>
        </w:rPr>
        <w:t xml:space="preserve">．如果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，tan∠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，求cot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（2）如图3，如果点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</w:t>
      </w:r>
      <w:r>
        <w:rPr>
          <w:rFonts w:hint="eastAsia" w:ascii="Times New Roman" w:hAnsi="Times New Roman" w:eastAsia="新宋体"/>
          <w:sz w:val="21"/>
          <w:szCs w:val="21"/>
        </w:rPr>
        <w:t xml:space="preserve">延长线上，且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，取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，分别延长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△BOD</m:t>
                  </m:r>
                </m:sub>
              </m:sSub>
            </m:num>
            <m:den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△COH</m:t>
                  </m:r>
                </m:sub>
              </m:sSub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742952" cy="198120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52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/>
      </w:pPr>
      <w:pPr>
        <w:widowControl/>
        <w:jc w:val="left"/>
      </w:pPr>
      <w:r>
        <w:br w:type="page"/>
      </w:r>
    </w:p>
    <w:p w:rsidR="00C52DED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2025-2026学年上海市闵行区九年级（上）期末数学试卷（一模）</w:t>
      </w:r>
    </w:p>
    <w:p w:rsidR="00CB4B8A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16"/>
          <w:szCs w:val="16"/>
          <w:b/>
        </w:rPr>
        <w:t xml:space="preserve">参考答案与试题解析</w:t>
      </w:r>
    </w:p>
    <w:p w:rsidR="0F125E88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一．选择题（共6小题）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r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题号</w:t>
            </w:r>
          </w:p>
          <w:tcPr>
            <w:tcW w:w="1142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</w:t>
            </w:r>
          </w:p>
          <w:tcPr>
            <w:tcW w:w="1142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</w:t>
            </w:r>
          </w:p>
          <w:tcPr>
            <w:tcW w:w="1142" w:type="dxa"/>
          </w:tcPr>
        </w:tc>
        <w:tc>
          <w:p w:rsidR="0F52534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</w:t>
            </w:r>
          </w:p>
          <w:tcPr>
            <w:tcW w:w="1142" w:type="dxa"/>
          </w:tcPr>
        </w:tc>
        <w:tc>
          <w:p w:rsidR="0F65696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</w:t>
            </w:r>
          </w:p>
          <w:tcPr>
            <w:tcW w:w="1142" w:type="dxa"/>
          </w:tcPr>
        </w:tc>
        <w:tc>
          <w:p w:rsidR="0F730246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5</w:t>
            </w:r>
          </w:p>
          <w:tcPr>
            <w:tcW w:w="1142" w:type="dxa"/>
          </w:tcPr>
        </w:tc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</w:t>
            </w:r>
          </w:p>
          <w:tcPr>
            <w:tcW w:w="1142" w:type="dxa"/>
          </w:tcPr>
        </w:tc>
      </w:tr>
      <w:tr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答案</w:t>
            </w:r>
          </w:p>
          <w:tcPr>
            <w:tcW w:w="1142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D</w:t>
            </w:r>
          </w:p>
          <w:tcPr>
            <w:tcW w:w="1142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C</w:t>
            </w:r>
          </w:p>
          <w:tcPr>
            <w:tcW w:w="1142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A</w:t>
            </w:r>
          </w:p>
          <w:tcPr>
            <w:tcW w:w="1142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B</w:t>
            </w:r>
          </w:p>
          <w:tcPr>
            <w:tcW w:w="1142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C</w:t>
            </w:r>
          </w:p>
          <w:tcPr>
            <w:tcW w:w="1142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D</w:t>
            </w:r>
          </w:p>
          <w:tcPr>
            <w:tcW w:w="1142" w:type="dxa"/>
          </w:tcPr>
        </w:tc>
      </w:tr>
    </w:tbl>
    <w:p w:rsidR="005A281C">
      <w:pPr>
        <w:spacing w:line="360" w:lineRule="auto"/>
        <w:ind/>
      </w:pPr>
    </w:p>
    <w:p w:rsidR="009A52EA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一、选择题（共24分，每小题4分，每小题只有一个正确选项）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1．（4分）下列各组图形中不一定是相似形的是（　　）</w:t>
      </w:r>
    </w:p>
    <w:p w:rsidR="00C52DED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A．两个等腰直角三角形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B．两个等边三角形</w:t>
      </w:r>
      <w:r>
        <w:tab/>
      </w:r>
    </w:p>
    <w:p w:rsidR="00CB4B8A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C．两个正方形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D．两个直角三角形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根据相似图形的定义解答即可．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、两个等腰直角三角形一定相似，不符合题意；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、两个等边三角形一定相似，不符合题意；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、两个正方形一定相似，不符合题意；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、两个直角三角不一定相似，符合题意，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故选：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本题考查的是相似图形，熟知相似图形的形状必须完全相同；相似图形的大小不一定相同是解题的关键．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2．（4分）下列函数中，二次函数是（　　）</w:t>
      </w:r>
    </w:p>
    <w:p w:rsidR="0F8D11BE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</m:t>
          </m:r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tab/>
      </w:r>
    </w:p>
    <w:p w:rsidR="0F8D3C9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﹣1）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根据二次函数的定义：形如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≠0），判断各选项是否满足该形式，即可得到答案．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，为一次函数，不符合题意；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 xml:space="preserve"> 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，是反比例函数，不符合题意；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﹣1）＝2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，是二次函数，符合题意；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16，为一次函数，不符合题意；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故选：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本题考查二次函数定义，熟记二次函数定义是解决问题的关键．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3．（4分）下列说法中，一定正确的是（　　）</w:t>
      </w:r>
    </w:p>
    <w:p w:rsidR="00C52DED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、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是非零向量，且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=-2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∥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tab/>
      </w:r>
    </w:p>
    <w:p w:rsidR="00CB4B8A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是单位向量，那么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=1</m:t>
          </m:r>
        </m:oMath>
      </w:r>
      <w:r>
        <w:tab/>
      </w:r>
    </w:p>
    <w:p w:rsidR="0F125E88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是相等向量</w:t>
      </w:r>
      <w:r>
        <w:tab/>
      </w:r>
    </w:p>
    <w:p w:rsidR="0F2F81E4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k=0，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是非零向量，那么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k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=0</m:t>
          </m:r>
        </m:oMath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根据平面向量平行的判定，单位向量的定义相等向量的定义一一判断即可．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是非零向量，且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，正确，本选项符合题意；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是单位向量，那么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1，错误，应该是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＝1，本选项不符合题意；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、向量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与向量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是相等向量，错误，本选项不符合题意；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、如果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＝0，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是非零向量，那么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0，错误，应该是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0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，本选项不符合题意．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故选：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本题考查平面向量，解题的关键是掌握有关平面向量的性质．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4．（4分）如图，已知△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与边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与边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，那么下列比例式一定正确的是（　　）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856236" cy="152705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236" cy="152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GF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GC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FG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EG</m:t>
              </m:r>
            </m:den>
          </m:f>
        </m:oMath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根据相似三角形的判断定理与性质定理、平行线分线段成比例定理判断求解即可．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ADE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AFG</w:t>
      </w:r>
      <w:r>
        <w:rPr>
          <w:rFonts w:hint="eastAsia" w:ascii="Times New Roman" w:hAnsi="Times New Roman" w:eastAsia="新宋体"/>
          <w:sz w:val="21"/>
          <w:szCs w:val="21"/>
        </w:rPr>
        <w:t xml:space="preserve">，△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AFG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GC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GC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GF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错误，不符合题意；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正确，符合题意；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故选：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此题考查了相似三角形的判定与性质，熟记相似三角形的判定与性质定理是解题的关键．</w:t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5．（4分）已知抛物线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是常数，且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＜0）的对称轴是直线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＝1，且与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轴有两个交点，下列结论一定正确的是（　　）</w:t>
      </w:r>
    </w:p>
    <w:p w:rsidR="0F125E88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＜0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＜0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＝0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根据题意得出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2a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，再结合二次函数与一元二次方程的关系及二次函数的性质，对所给选项依次进行判断即可．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解：由题知，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因为抛物线的对称轴为直线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所以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2a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＝0，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所以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选项符合题意；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因为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＜0，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所以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＞0，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所以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选项不符合题意．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因为无法确定抛物线与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轴的交点位置及抛物线顶点的位置，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所以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选项不符合题意．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故选：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本题主要考查了二次函数图象与系数的关系及抛物线与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轴的交点，熟知二次函数的图象与性质是解题的关键．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6．（4分）如图，已知抛物线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C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：y=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-6x(0≤x≤6)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两点．将抛物线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向右平移得到抛物线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；再将抛物线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向右平移得到抛物线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.若直线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（﹣9＜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＜0）与这3条抛物线交于点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6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，则这6个点的横坐标之和是（　　）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761494" cy="143865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1494" cy="143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A．6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B．18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D．54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易得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﹣9）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﹣9，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﹣15）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﹣9，进而可得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＝3对称，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＝9对称，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6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＝15对称，即可得解．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解：对于抛物线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C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：y=</m:t>
          </m:r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-6x(0≤x≤6)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＝0，得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＝0或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＝6，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＝6，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即抛物线向右平移6个单位得到抛物线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，以此类推，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﹣9）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﹣9，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﹣15）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﹣9，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由抛物线对称性可得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＝3对称，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＝9对称，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6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＝15对称，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＝2×3＝6，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＝2×9＝18，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6</w:t>
      </w:r>
      <w:r>
        <w:rPr>
          <w:rFonts w:hint="eastAsia" w:ascii="Times New Roman" w:hAnsi="Times New Roman" w:eastAsia="新宋体"/>
          <w:sz w:val="21"/>
          <w:szCs w:val="21"/>
        </w:rPr>
        <w:t xml:space="preserve">＝2×15＝30，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6</w:t>
      </w:r>
      <w:r>
        <w:rPr>
          <w:rFonts w:hint="eastAsia" w:ascii="Times New Roman" w:hAnsi="Times New Roman" w:eastAsia="新宋体"/>
          <w:sz w:val="21"/>
          <w:szCs w:val="21"/>
        </w:rPr>
        <w:t xml:space="preserve">＝6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18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30＝54，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故选：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本题主要考查了抛物线与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轴的交点、几何变换等内容，熟练掌握相关知识是解题的关键．</w:t>
      </w:r>
    </w:p>
    <w:p w:rsidR="0F8D6703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二、填空题（共48分，每小题4分）</w:t>
      </w:r>
    </w:p>
    <w:p w:rsidR="0F8D79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7．（4分）如果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b-a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，代入原式即可得出答案．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则原式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3k-2k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2k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本题主要考查比例的性质，熟练掌握设参法是解题的关键．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8．（4分）计算：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2(3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)+3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6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根据平面向量的运算法则计算即可．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2(3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)+3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6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-2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+3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6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6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本题考查平面向量，熟练掌握平面向量的运算法则是解答本题的关键．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9．（4分）如果两个相似三角形的面积之比为16：9，那么它们的周长之比是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4：3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根据相似三角形的面积的比等于相似比的平方求出相似比，再根据相似三角形的周长的比等于相似比求出周长之比．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两个相似三角形的面积之比为16：9，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它们的相似比为4：3，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它们的周长之比为4：3，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故答案为：4：3．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本题考查的是相似三角形的性质，相似三角形的周长的比等于相似比、相似三角形的面积的比等于相似比的平方．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10．（4分）已知长方形的长是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，宽是长的一半，面积是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的解析式是</w:t>
      </w:r>
      <w:r>
        <w:rPr>
          <w:rFonts w:hint="eastAsia" w:ascii="Times New Roman" w:hAnsi="Times New Roman" w:eastAsia="新宋体"/>
          <w:i/>
          <w:u w:val="single"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x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（不要求写定义域）．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先表示宽，再根据长方形的面积公式列式计算即可．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长方形的长是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，宽是长的一半，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宽为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=x×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x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x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本题主要考查函数关系式，理解题意是解题的关键．</w:t>
      </w:r>
    </w:p>
    <w:p w:rsidR="009A52E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11．（4分）在Rt△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＝12，∠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的余弦值是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16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由锐角的余弦定义得到cos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，即可求出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cos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的长是16．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故答案为：16．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本题考查解直角三角形，关键是掌握锐角的余弦定义．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12．（4分）如图，传送带和地面所成斜坡的坡度为1：2，它把物体从地面送到离地面4米高的地方，那么物体所经过的路程是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4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米（结果保留根号）．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002540" cy="102717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540" cy="102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根据坡度的概念求出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，再根据勾股定理求出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斜坡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的坡度为1：2，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＝1：2，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＝4米，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＝8米，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C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+B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C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（米），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答：物体所经过的路程为4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米，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故答案为：4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本题考查的是解直角三角形的应用﹣坡度坡角问题，坡度是坡面的铅直高度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和水平宽度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的比．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13．（4分）在△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的黄金分割点，且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1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（结果保留根号）．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由黄金分割的定义得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，再证明△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ADE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，得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，即可解决问题．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解：如图，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的黄金分割点，且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＞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又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ADE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1，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1．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719076" cy="149657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076" cy="149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本题考查了黄金分割以及相似三角形的判定与性质等知识，熟练掌握黄金分割和相似三角形的判定与性质是解题的关键．</w:t>
      </w:r>
    </w:p>
    <w:p w:rsidR="0F730246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14．（4分）在Rt△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＝60°，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＝12，结合尺规作图痕迹所提供的信息可求出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6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30683" cy="97231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83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由作图痕迹可知：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BQ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，再根据含30°角的直角三角形的性质求解即可．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解：由作图痕迹可知：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BQ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ABQ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60°＝30°，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12＝6，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故答案为：6．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此题考查了含30°角的直角三角形的性质，熟记含30°角的直角三角形的性质是解题的关键．</w:t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15．（4分）如图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中小狗手影是一种常见的游戏，它利用的原理是：光是沿直线传播的．如图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我们把光源看成一个点，手面看成平行于墙面的一条线段．在一次游戏中，手距离墙壁3米，光源与手的距离为1米．在手的位置不变的情况下，如果光源与手的距离增加1米，那么小狗手影的高度变为原来的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8</m:t>
              </m:r>
            </m:den>
          </m:f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（填“几分之几”）．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467584" cy="144800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根据相似三角形的判定和性质定理即可得到结论．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为光源，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为小狗手影，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为小明的手，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OF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75819" cy="138684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819" cy="138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OBA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ODC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OAB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OE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OF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OF</w:t>
      </w:r>
      <w:r>
        <w:rPr>
          <w:rFonts w:hint="eastAsia" w:ascii="Times New Roman" w:hAnsi="Times New Roman" w:eastAsia="新宋体"/>
          <w:sz w:val="21"/>
          <w:szCs w:val="21"/>
        </w:rPr>
        <w:t xml:space="preserve">＝3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1＝4米，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＝1米，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＝4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在光源不动的情况下，光源与手的距离增加1米，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392685" cy="87477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2685" cy="87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′＝2米，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OAB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′，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C′D′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OE′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OF′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C′D′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′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f>
                <m:fPr>
                  <m:type m:val="bar"/>
                  <m:ctrlP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</m:ctrlPr>
                </m:fPr>
                <m:num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5</m:t>
                  </m:r>
                </m:num>
                <m:den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den>
              </m:f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4x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8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答：小狗手影的高度变为原来的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8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8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本题考查相似三角形的应用，解题的关键是掌握相似三角形的判定和性质．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16．（4分）如图，在△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AN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NGF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AGC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1：4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09347" cy="103327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347" cy="103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根据三角形中位线得出点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是△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的重心，进而利用相似三角形的判定与性质解答．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AN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是△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的重心，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NG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AG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＝1：2，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NGF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NAC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，且相似比为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NG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AN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＝1：3，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同理可得：△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NGF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AGC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，且相似比为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NG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AG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＝1：2，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NGF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AGC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＝1：4．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故答案为：1：4．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此题考查三角形中位线定理，关键是根据三角形中位线得出点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是△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的重心解答．</w:t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17．（4分）如图，在△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＝10，cos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上的一点，联结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，如果∠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3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78867" cy="74676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867" cy="74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如图，过点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AH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DJ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J</w:t>
      </w:r>
      <w:r>
        <w:rPr>
          <w:rFonts w:hint="eastAsia" w:ascii="Times New Roman" w:hAnsi="Times New Roman" w:eastAsia="新宋体"/>
          <w:sz w:val="21"/>
          <w:szCs w:val="21"/>
        </w:rPr>
        <w:t xml:space="preserve">．解直角三角形求出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BH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AH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，再利用你姐夫求出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</w:t>
      </w:r>
      <w:r>
        <w:rPr>
          <w:rFonts w:hint="eastAsia" w:ascii="Times New Roman" w:hAnsi="Times New Roman" w:eastAsia="新宋体"/>
          <w:sz w:val="21"/>
          <w:szCs w:val="21"/>
        </w:rPr>
        <w:t xml:space="preserve">，利用勾股定理求出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即可．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解：如图，过点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AH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DJ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J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78867" cy="78333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867" cy="78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＝10，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AH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BH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CH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cosB=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BH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BH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CH</w:t>
      </w:r>
      <w:r>
        <w:rPr>
          <w:rFonts w:hint="eastAsia" w:ascii="Times New Roman" w:hAnsi="Times New Roman" w:eastAsia="新宋体"/>
          <w:sz w:val="21"/>
          <w:szCs w:val="21"/>
        </w:rPr>
        <w:t xml:space="preserve">＝8，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AH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B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-B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H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1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0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-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8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6，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DAH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DAH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DJ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AH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DJ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ABH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AH</w:t>
      </w:r>
      <w:r>
        <w:rPr>
          <w:rFonts w:hint="eastAsia" w:ascii="Times New Roman" w:hAnsi="Times New Roman" w:eastAsia="新宋体"/>
          <w:sz w:val="21"/>
          <w:szCs w:val="21"/>
        </w:rPr>
        <w:t xml:space="preserve">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BH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DJ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AH</w:t>
      </w:r>
      <w:r>
        <w:rPr>
          <w:rFonts w:hint="eastAsia" w:ascii="Times New Roman" w:hAnsi="Times New Roman" w:eastAsia="新宋体"/>
          <w:sz w:val="21"/>
          <w:szCs w:val="21"/>
        </w:rPr>
        <w:t xml:space="preserve">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6×8＝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</w:t>
      </w:r>
      <w:r>
        <w:rPr>
          <w:rFonts w:hint="eastAsia" w:ascii="Times New Roman" w:hAnsi="Times New Roman" w:eastAsia="新宋体"/>
          <w:sz w:val="21"/>
          <w:szCs w:val="21"/>
        </w:rPr>
        <w:t xml:space="preserve">×（10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6），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DH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H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+D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H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6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+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3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故答案为：3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5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本题考查解直角三角形，勾股定理，角平分线的性质，等腰三角形的性质，解题的关键是掌握相关知识解决问题．</w:t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18．（4分）如图，矩形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，将△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CEF</w:t>
      </w:r>
      <w:r>
        <w:rPr>
          <w:rFonts w:hint="eastAsia" w:ascii="Times New Roman" w:hAnsi="Times New Roman" w:eastAsia="新宋体"/>
          <w:sz w:val="21"/>
          <w:szCs w:val="21"/>
        </w:rPr>
        <w:t xml:space="preserve">沿直线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翻折，点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落在平面内点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处，如果点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恰在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den>
          </m:f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02667" cy="117957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667" cy="11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易证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DG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＝2，由射影定理可得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，再利用勾股定理求出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，进而再求出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，即可得解．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解：如图，连接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97155" cy="1213106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155" cy="121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在矩形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BEG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DG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DG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DGC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DCG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CBG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＝90°﹣∠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DCG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DG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CDG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C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G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+D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G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BCG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C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G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+B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G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B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+B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E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</m:sup>
              </m:sSup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本题主要考查了翻折的性质、矩形的性质、相似三角形的判定和性质等内容，熟练掌握相关知识是解题的关键．</w:t>
      </w:r>
    </w:p>
    <w:p w:rsidR="00AC09DF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三、解答题（本大题共7题，共78分）如无特别说明，本大题作答须写出证明或计算的主要步骤。</w:t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19．（10分）计算：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sin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45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°-2sin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60</m:t>
          </m:r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°+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2cot</m:t>
              </m:r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45</m:t>
              </m:r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°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tan</m:t>
              </m:r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60</m:t>
              </m:r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°+1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利用特殊锐角三角函数值计算即可．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解：原式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×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2×1</m:t>
              </m:r>
            </m:num>
            <m:den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+1</m:t>
              </m:r>
            </m:den>
          </m:f>
        </m:oMath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2(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-1)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(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+1)(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e>
              </m:rad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-1)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1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1．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本题考查特殊锐角三角函数值，熟练掌握相关特殊值是解题的关键．</w:t>
      </w:r>
    </w:p>
    <w:p w:rsidR="0F65696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20．（10分）如图，已知平行四边形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与对角线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，设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AD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，向量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（注：本题结果用含向量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的式子表示）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（2）作出向量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分别在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方向上的分向量．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（注：画图不要求写作法，但要指出所作图中表示结论的向量）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301245" cy="8869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245" cy="88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（1）由题意得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AD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．由平行四边形的性质得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DC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，可得△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ABG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EDG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AG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，可得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．由题意得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DC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AD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，则可得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（2）结合平面向量的分向量的定义作图即可．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AD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AD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为平行四边形，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DC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ABG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EDG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BAG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ABG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AG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DC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AD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DE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a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b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DM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，</m:t>
          </m:r>
          <m:limUp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MG</m:t>
              </m:r>
            </m:e>
            <m:lim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→</m:t>
              </m:r>
            </m:lim>
          </m:limUpp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即为所求．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301245" cy="8869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1245" cy="88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本题考查平面向量、三角形中位线定理、平行四边形的性质、作图—复杂作图，解题的关键是理解题意，灵活运用所学知识解决问题．</w:t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（10分）人工智能已经逐渐融入我们的生活．某餐厅为了跟上时代的步伐，购买了一个送餐机器人，这种机器人与地面的接触面积是可以调整的．在水平地面上，当机器人对地面的压力一定时，地面所受压强与接触面积之间存在的反比例函数关系（数据如表一所示）．餐厅的地面由玻璃、木地板和大理石三种材质拼接而成．地面材质与地面承受的最大压强的关系如表二所示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表一：地面所受压强与接触面积之间的关系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地面所受压强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p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（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Pa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）</w:t>
            </w:r>
          </w:p>
          <w:tcPr>
            <w:tcW w:w="1142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142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4</w:t>
            </w:r>
          </w:p>
          <w:tcPr>
            <w:tcW w:w="1142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4</w:t>
            </w:r>
          </w:p>
          <w:tcPr>
            <w:tcW w:w="1142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4</w:t>
            </w:r>
          </w:p>
          <w:tcPr>
            <w:tcW w:w="1142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5</w:t>
            </w:r>
          </w:p>
          <w:tcPr>
            <w:tcW w:w="1142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142" w:type="dxa"/>
          </w:tcPr>
        </w:tc>
      </w:tr>
      <w:tr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接触面积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S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（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m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）</w:t>
            </w:r>
          </w:p>
          <w:tcPr>
            <w:tcW w:w="1142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142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1.2×10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﹣3</w:t>
            </w:r>
          </w:p>
          <w:tcPr>
            <w:tcW w:w="1142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8×10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﹣4</w:t>
            </w:r>
          </w:p>
          <w:tcPr>
            <w:tcW w:w="1142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6×10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﹣4</w:t>
            </w:r>
          </w:p>
          <w:tcPr>
            <w:tcW w:w="1142" w:type="dxa"/>
          </w:tcPr>
        </w:tc>
        <w:tc>
          <w:p w:rsidR="0F52534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4.8×10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﹣4</w:t>
            </w:r>
          </w:p>
          <w:tcPr>
            <w:tcW w:w="1142" w:type="dxa"/>
          </w:tcPr>
        </w:tc>
        <w:tc>
          <w:p w:rsidR="0F65696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…</w:t>
            </w:r>
          </w:p>
          <w:tcPr>
            <w:tcW w:w="1142" w:type="dxa"/>
          </w:tcPr>
        </w:tc>
      </w:tr>
    </w:tbl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表二：地面材质与地面承受的最大压强的关系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地面材质</w:t>
            </w:r>
          </w:p>
          <w:tcPr>
            <w:tcW w:w="2000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玻璃</w:t>
            </w:r>
          </w:p>
          <w:tcPr>
            <w:tcW w:w="2000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木地板</w:t>
            </w:r>
          </w:p>
          <w:tcPr>
            <w:tcW w:w="2000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大理石</w:t>
            </w:r>
          </w:p>
          <w:tcPr>
            <w:tcW w:w="1335" w:type="dxa"/>
          </w:tcPr>
        </w:tc>
      </w:tr>
      <w:tr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能承受的最大压强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p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（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Pa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）</w:t>
            </w:r>
          </w:p>
          <w:tcPr>
            <w:tcW w:w="2000" w:type="dxa"/>
          </w:tcPr>
        </w:tc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4.8×10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7</w:t>
            </w:r>
          </w:p>
          <w:tcPr>
            <w:tcW w:w="2000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2.4×10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7</w:t>
            </w:r>
          </w:p>
          <w:tcPr>
            <w:tcW w:w="2000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2.5×10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8</w:t>
            </w:r>
          </w:p>
          <w:tcPr>
            <w:tcW w:w="1335" w:type="dxa"/>
          </w:tcPr>
        </w:tc>
      </w:tr>
    </w:tbl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（1）求地面所受压强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Pa</w:t>
      </w:r>
      <w:r>
        <w:rPr>
          <w:rFonts w:hint="eastAsia" w:ascii="Times New Roman" w:hAnsi="Times New Roman" w:eastAsia="新宋体"/>
          <w:sz w:val="21"/>
          <w:szCs w:val="21"/>
        </w:rPr>
        <w:t xml:space="preserve">）关于接触面积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）的函数表达式（不写定义域）；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（2）求该机器人与地面的接触面积至少为多少平方米？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（1）由表格的数据可知，当机器人对地面的压力一定时，地面所受压强与接触面积之间成反比例函数的关系，设地面所受压强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Pa</w:t>
      </w:r>
      <w:r>
        <w:rPr>
          <w:rFonts w:hint="eastAsia" w:ascii="Times New Roman" w:hAnsi="Times New Roman" w:eastAsia="新宋体"/>
          <w:sz w:val="21"/>
          <w:szCs w:val="21"/>
        </w:rPr>
        <w:t xml:space="preserve">）关于接触面积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）的函数表达式为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S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，将一对数据代入即可求出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＝2.5×10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Pa</w:t>
      </w:r>
      <w:r>
        <w:rPr>
          <w:rFonts w:hint="eastAsia" w:ascii="Times New Roman" w:hAnsi="Times New Roman" w:eastAsia="新宋体"/>
          <w:sz w:val="21"/>
          <w:szCs w:val="21"/>
        </w:rPr>
        <w:t xml:space="preserve">代入（1）中所求函数表达式中，即可求出这种机器人与玻璃通道的最小接触面积．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（1）由表格的数据可知，当机器人对地面的压力一定时，地面所受压强与接触面积之间成反比例函数的关系．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设地面所受压强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Pa</w:t>
      </w:r>
      <w:r>
        <w:rPr>
          <w:rFonts w:hint="eastAsia" w:ascii="Times New Roman" w:hAnsi="Times New Roman" w:eastAsia="新宋体"/>
          <w:sz w:val="21"/>
          <w:szCs w:val="21"/>
        </w:rPr>
        <w:t xml:space="preserve">）关于接触面积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）的函数表达式为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S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将（4×10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，1.2×10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）代入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S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＝4×10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4</w:t>
      </w:r>
      <w:r>
        <w:rPr>
          <w:rFonts w:hint="eastAsia" w:ascii="Times New Roman" w:hAnsi="Times New Roman" w:eastAsia="新宋体"/>
          <w:sz w:val="21"/>
          <w:szCs w:val="21"/>
        </w:rPr>
        <w:t xml:space="preserve">×1.2×10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﹣2</w:t>
      </w:r>
      <w:r>
        <w:rPr>
          <w:rFonts w:hint="eastAsia" w:ascii="Times New Roman" w:hAnsi="Times New Roman" w:eastAsia="新宋体"/>
          <w:sz w:val="21"/>
          <w:szCs w:val="21"/>
        </w:rPr>
        <w:t xml:space="preserve">＝4.8×10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地面所受压强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Pa</w:t>
      </w:r>
      <w:r>
        <w:rPr>
          <w:rFonts w:hint="eastAsia" w:ascii="Times New Roman" w:hAnsi="Times New Roman" w:eastAsia="新宋体"/>
          <w:sz w:val="21"/>
          <w:szCs w:val="21"/>
        </w:rPr>
        <w:t xml:space="preserve">）关于接触面积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）的函数表达式为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4.8×1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0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S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（2）把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＝2.5×10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8</w:t>
      </w:r>
      <w:r>
        <w:rPr>
          <w:rFonts w:hint="eastAsia" w:ascii="Times New Roman" w:hAnsi="Times New Roman" w:eastAsia="新宋体"/>
          <w:sz w:val="21"/>
          <w:szCs w:val="21"/>
        </w:rPr>
        <w:t xml:space="preserve">代入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4.8×1</m:t>
              </m:r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0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S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得，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＝1.92×10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﹣6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答：该机器人与地面的接触面积至少为1.92×10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﹣6</w:t>
      </w:r>
      <w:r>
        <w:rPr>
          <w:rFonts w:hint="eastAsia" w:ascii="Times New Roman" w:hAnsi="Times New Roman" w:eastAsia="新宋体"/>
          <w:sz w:val="21"/>
          <w:szCs w:val="21"/>
        </w:rPr>
        <w:t xml:space="preserve">平方米．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本题主要考查了以物理知识为情境的反比例函数的应用相关知识，知道物理学中压力、压强与接触面积三者之间的关系是解题的关键．计算时需要仔细．</w:t>
      </w:r>
    </w:p>
    <w:p w:rsidR="0F730246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22．（12分）如图，线段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，分别延长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．已知∠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＝90°，且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CE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（1）求证：∠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BDC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，求证：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2CF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225044" cy="220980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44" cy="220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（1）根据两边对应成比例且夹角相等，两三角形相似可得△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AEB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CEB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FDC</w:t>
      </w:r>
      <w:r>
        <w:rPr>
          <w:rFonts w:hint="eastAsia" w:ascii="Times New Roman" w:hAnsi="Times New Roman" w:eastAsia="新宋体"/>
          <w:sz w:val="21"/>
          <w:szCs w:val="21"/>
        </w:rPr>
        <w:t xml:space="preserve">，进而根据直角三角形斜边上的中线等于斜边的一半，可得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，即可判断出∠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FDC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（2）证明△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BCG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DEB</w:t>
      </w:r>
      <w:r>
        <w:rPr>
          <w:rFonts w:hint="eastAsia" w:ascii="Times New Roman" w:hAnsi="Times New Roman" w:eastAsia="新宋体"/>
          <w:sz w:val="21"/>
          <w:szCs w:val="21"/>
        </w:rPr>
        <w:t xml:space="preserve">，可得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，进而判断出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，代换即可．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（1）证明：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CE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AEB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FDC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FDC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FCD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</w:t>
      </w:r>
      <w:r>
        <w:rPr>
          <w:rFonts w:hint="eastAsia" w:ascii="Times New Roman" w:hAnsi="Times New Roman" w:eastAsia="新宋体"/>
          <w:sz w:val="21"/>
          <w:szCs w:val="21"/>
        </w:rPr>
        <w:t xml:space="preserve">平分∠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FE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CEF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ECF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BCG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CEF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ECF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BCG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BCG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DE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2CF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本题考查相似三角形的判定和性质的综合应用．熟练掌握并应用相似三角形的判定和性质是解决本题的关键．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23．（10分）探究活动：巧拼地砖外边．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装修工人有一大一小两根条形边角料（大条形边角料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MOBP</w:t>
      </w:r>
      <w:r>
        <w:rPr>
          <w:rFonts w:hint="eastAsia" w:ascii="Times New Roman" w:hAnsi="Times New Roman" w:eastAsia="新宋体"/>
          <w:sz w:val="21"/>
          <w:szCs w:val="21"/>
        </w:rPr>
        <w:t xml:space="preserve">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PB</w:t>
      </w:r>
      <w:r>
        <w:rPr>
          <w:rFonts w:hint="eastAsia" w:ascii="Times New Roman" w:hAnsi="Times New Roman" w:eastAsia="新宋体"/>
          <w:sz w:val="21"/>
          <w:szCs w:val="21"/>
        </w:rPr>
        <w:t xml:space="preserve">，小条形边角料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NOAQ</w:t>
      </w:r>
      <w:r>
        <w:rPr>
          <w:rFonts w:hint="eastAsia" w:ascii="Times New Roman" w:hAnsi="Times New Roman" w:eastAsia="新宋体"/>
          <w:sz w:val="21"/>
          <w:szCs w:val="21"/>
        </w:rPr>
        <w:t xml:space="preserve">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ON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AQ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NOA</w:t>
      </w:r>
      <w:r>
        <w:rPr>
          <w:rFonts w:hint="eastAsia" w:ascii="Times New Roman" w:hAnsi="Times New Roman" w:eastAsia="新宋体"/>
          <w:sz w:val="21"/>
          <w:szCs w:val="21"/>
        </w:rPr>
        <w:t xml:space="preserve">＝135°），如图1拼接到直角地砖（∠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MON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＝90°）的外边上，发现点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不能重合．为了尽可能节约用料，又能使两根条形边角料能拼成一个直角，工人师傅使用一把直尺、一支笔和一台切割机，经过图2﹣图9的操作解决了问题，完成了拼接．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tcW w:w="1142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6970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970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tcW w:w="1142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tcW w:w="1142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</w:tr>
      <w:tr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图1</w:t>
            </w:r>
          </w:p>
          <w:tcPr>
            <w:tcW w:w="1142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图2</w:t>
            </w:r>
          </w:p>
          <w:tcPr>
            <w:gridSpan w:val="2"/>
            <w:tcW w:w="2284" w:type="dxa"/>
          </w:tcPr>
        </w:tc>
        <w:tc>
          <w:p w:rsidR="0F52534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图3</w:t>
            </w:r>
          </w:p>
          <w:tcPr>
            <w:tcW w:w="1142" w:type="dxa"/>
          </w:tcPr>
        </w:tc>
        <w:tc>
          <w:p w:rsidR="0F65696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图4</w:t>
            </w:r>
          </w:p>
          <w:tcPr>
            <w:tcW w:w="1142" w:type="dxa"/>
          </w:tcPr>
        </w:tc>
        <w:tc>
          <w:p w:rsidR="0F730246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图5</w:t>
            </w:r>
          </w:p>
          <w:tcPr>
            <w:gridSpan w:val="2"/>
            <w:tcW w:w="2284" w:type="dxa"/>
          </w:tcPr>
        </w:tc>
      </w:tr>
      <w:tr>
        <w:tc>
          <w:p w:rsidR="0F8C8CBB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【操作说明】将一大一小两根条形边角料拼在直角地砖的外边．</w:t>
            </w:r>
          </w:p>
          <w:tcPr>
            <w:tcW w:w="1142" w:type="dxa"/>
          </w:tcPr>
        </w:tc>
        <w:tc>
          <w:p w:rsidR="0F8D11B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【操作说明】画出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QA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的延长线，交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BP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于点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C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．</w:t>
            </w:r>
          </w:p>
          <w:tcPr>
            <w:gridSpan w:val="2"/>
            <w:tcW w:w="2284" w:type="dxa"/>
          </w:tcPr>
        </w:tc>
        <w:tc>
          <w:p w:rsidR="0F8D3C9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【操作说明】联结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OC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．</w:t>
            </w:r>
          </w:p>
          <w:tcPr>
            <w:tcW w:w="1142" w:type="dxa"/>
          </w:tcPr>
        </w:tc>
        <w:tc>
          <w:p w:rsidR="0F8D6703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【操作说明】延着射线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OB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方向，平移小条形边角料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NOAQ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，使点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A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与点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重合，得到四边形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O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′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N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′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Q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′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.</w:t>
            </w:r>
          </w:p>
          <w:tcPr>
            <w:tcW w:w="1142" w:type="dxa"/>
          </w:tcPr>
        </w:tc>
        <w:tc>
          <w:p w:rsidR="0F8D793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【操作说明】画出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MO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的延长线，交小条形边角料的边</w:t>
            </w:r>
          </w:p>
          <w:tcPr>
            <w:gridSpan w:val="2"/>
            <w:tcW w:w="2284" w:type="dxa"/>
          </w:tcPr>
        </w:tc>
      </w:tr>
      <w:tr>
        <w:tc>
          <w:p w:rsidR="0F8DA5B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3922" cy="1307595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2" cy="130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93066" cy="1359411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066" cy="1359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99162" cy="1258827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2" cy="1258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gridSpan w:val="2"/>
            <w:tcW w:w="2284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drawing>
                <wp:inline xmlns:wp="http://schemas.openxmlformats.org/drawingml/2006/wordprocessingDrawing" distT="0" distB="0" distL="0" distR="0">
                  <wp:extent cx="880874" cy="1258827"/>
                  <wp:effectExtent l="0" t="0" r="0" b="0"/>
                  <wp:docPr id="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xmlns:r="http://schemas.openxmlformats.org/officeDocument/2006/relationships"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874" cy="1258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cPr>
            <w:tcW w:w="1142" w:type="dxa"/>
          </w:tcPr>
        </w:tc>
      </w:tr>
      <w:tr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图6</w:t>
            </w:r>
          </w:p>
          <w:tcPr>
            <w:gridSpan w:val="2"/>
            <w:tcW w:w="2284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图7</w:t>
            </w:r>
          </w:p>
          <w:tcPr>
            <w:gridSpan w:val="2"/>
            <w:tcW w:w="2284" w:type="dxa"/>
          </w:tcPr>
        </w:tc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图8</w:t>
            </w:r>
          </w:p>
          <w:tcPr>
            <w:gridSpan w:val="2"/>
            <w:tcW w:w="2284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图9</w:t>
            </w:r>
          </w:p>
          <w:tcPr>
            <w:tcW w:w="1142" w:type="dxa"/>
          </w:tcPr>
        </w:tc>
      </w:tr>
      <w:tr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【操作说明】联结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BD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．</w:t>
            </w:r>
          </w:p>
          <w:tcPr>
            <w:gridSpan w:val="2"/>
            <w:tcW w:w="2284" w:type="dxa"/>
          </w:tcPr>
        </w:tc>
        <w:tc>
          <w:p w:rsidR="0F2F81E4">
            <w:pPr>
              <w:spacing w:line="360" w:lineRule="auto"/>
              <w:jc w:val="center"/>
              <w:ind/>
            </w:pPr>
          </w:p>
          <w:tcPr>
            <w:gridSpan w:val="2"/>
            <w:tcW w:w="2284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【操作说明】沿着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OC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、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BD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切割．</w:t>
            </w:r>
          </w:p>
          <w:tcPr>
            <w:gridSpan w:val="2"/>
            <w:tcW w:w="2284" w:type="dxa"/>
          </w:tcPr>
        </w:tc>
        <w:tc>
          <w:p w:rsidR="0F47BD91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【操作说明】拼接切割后的两根条形边角料．</w:t>
            </w:r>
          </w:p>
          <w:tcPr>
            <w:tcW w:w="1142" w:type="dxa"/>
          </w:tcPr>
        </w:tc>
      </w:tr>
    </w:tbl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（1）请根据图2﹣图6的操作说明，在图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中画出操作过程相应的图形，并按操作过程标注相应的字母；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（2）如果大条形边角为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MOBP</w:t>
      </w:r>
      <w:r>
        <w:rPr>
          <w:rFonts w:hint="eastAsia" w:ascii="Times New Roman" w:hAnsi="Times New Roman" w:eastAsia="新宋体"/>
          <w:sz w:val="21"/>
          <w:szCs w:val="21"/>
        </w:rPr>
        <w:t xml:space="preserve">的宽度为12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，小条形边角为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NOAQ</w:t>
      </w:r>
      <w:r>
        <w:rPr>
          <w:rFonts w:hint="eastAsia" w:ascii="Times New Roman" w:hAnsi="Times New Roman" w:eastAsia="新宋体"/>
          <w:sz w:val="21"/>
          <w:szCs w:val="21"/>
        </w:rPr>
        <w:t xml:space="preserve">的宽度为9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，大条形边角料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MOBP</w:t>
      </w:r>
      <w:r>
        <w:rPr>
          <w:rFonts w:hint="eastAsia" w:ascii="Times New Roman" w:hAnsi="Times New Roman" w:eastAsia="新宋体"/>
          <w:sz w:val="21"/>
          <w:szCs w:val="21"/>
        </w:rPr>
        <w:t xml:space="preserve">裁剪后的锐角是∠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OCP</w:t>
      </w:r>
      <w:r>
        <w:rPr>
          <w:rFonts w:hint="eastAsia" w:ascii="Times New Roman" w:hAnsi="Times New Roman" w:eastAsia="新宋体"/>
          <w:sz w:val="21"/>
          <w:szCs w:val="21"/>
        </w:rPr>
        <w:t xml:space="preserve">，那么tan∠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OCP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</w:t>
      </w:r>
      <w:r>
        <w:rPr>
          <w:rFonts w:hint="eastAsia" w:ascii="Times New Roman" w:hAnsi="Times New Roman" w:eastAsia="新宋体"/>
          <w:sz w:val="21"/>
          <w:szCs w:val="21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（3）请根据上述探究，设计一个新裁剪方案，在图</w:t>
      </w: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中画出剪裁方法，并简单说明理由．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185166" cy="162153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6" cy="162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（1）依据操作步骤画图即可；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OL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BP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，作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OK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BQ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，易得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CL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OK</w:t>
      </w:r>
      <w:r>
        <w:rPr>
          <w:rFonts w:hint="eastAsia" w:ascii="Times New Roman" w:hAnsi="Times New Roman" w:eastAsia="新宋体"/>
          <w:sz w:val="21"/>
          <w:szCs w:val="21"/>
        </w:rPr>
        <w:t xml:space="preserve">＝9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OL</w:t>
      </w:r>
      <w:r>
        <w:rPr>
          <w:rFonts w:hint="eastAsia" w:ascii="Times New Roman" w:hAnsi="Times New Roman" w:eastAsia="新宋体"/>
          <w:sz w:val="21"/>
          <w:szCs w:val="21"/>
        </w:rPr>
        <w:t xml:space="preserve">＝12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，据此求解即可；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QA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PB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平行线，交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NO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，沿着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切割，易证四边形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AEOF</w:t>
      </w:r>
      <w:r>
        <w:rPr>
          <w:rFonts w:hint="eastAsia" w:ascii="Times New Roman" w:hAnsi="Times New Roman" w:eastAsia="新宋体"/>
          <w:sz w:val="21"/>
          <w:szCs w:val="21"/>
        </w:rPr>
        <w:t xml:space="preserve">是平行四边形，即可得解．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（1）操作图形如图所示；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39827" cy="162153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827" cy="162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（2）如图，过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OL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BP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1"/>
          <w:szCs w:val="21"/>
        </w:rPr>
        <w:t xml:space="preserve">，作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OK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BQ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880874" cy="125882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874" cy="125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OLCK</w:t>
      </w:r>
      <w:r>
        <w:rPr>
          <w:rFonts w:hint="eastAsia" w:ascii="Times New Roman" w:hAnsi="Times New Roman" w:eastAsia="新宋体"/>
          <w:sz w:val="21"/>
          <w:szCs w:val="21"/>
        </w:rPr>
        <w:t xml:space="preserve">为矩形，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CL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OK</w:t>
      </w:r>
      <w:r>
        <w:rPr>
          <w:rFonts w:hint="eastAsia" w:ascii="Times New Roman" w:hAnsi="Times New Roman" w:eastAsia="新宋体"/>
          <w:sz w:val="21"/>
          <w:szCs w:val="21"/>
        </w:rPr>
        <w:t xml:space="preserve">＝9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OL</w:t>
      </w:r>
      <w:r>
        <w:rPr>
          <w:rFonts w:hint="eastAsia" w:ascii="Times New Roman" w:hAnsi="Times New Roman" w:eastAsia="新宋体"/>
          <w:sz w:val="21"/>
          <w:szCs w:val="21"/>
        </w:rPr>
        <w:t xml:space="preserve">＝12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tan∠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OCP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OL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CL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故答案为：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QA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PB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平行线，交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NO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，沿着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切割．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78867" cy="159105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867" cy="159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理由：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AEOF</w:t>
      </w:r>
      <w:r>
        <w:rPr>
          <w:rFonts w:hint="eastAsia" w:ascii="Times New Roman" w:hAnsi="Times New Roman" w:eastAsia="新宋体"/>
          <w:sz w:val="21"/>
          <w:szCs w:val="21"/>
        </w:rPr>
        <w:t xml:space="preserve">是平行四边形，∠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AFN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AON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OAF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﹣∠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AOE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AON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MOB</w:t>
      </w:r>
      <w:r>
        <w:rPr>
          <w:rFonts w:hint="eastAsia" w:ascii="Times New Roman" w:hAnsi="Times New Roman" w:eastAsia="新宋体"/>
          <w:sz w:val="21"/>
          <w:szCs w:val="21"/>
        </w:rPr>
        <w:t xml:space="preserve">＝270°，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则切割后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AF</w:t>
      </w:r>
      <w:r>
        <w:rPr>
          <w:rFonts w:hint="eastAsia" w:ascii="Times New Roman" w:hAnsi="Times New Roman" w:eastAsia="新宋体"/>
          <w:sz w:val="21"/>
          <w:szCs w:val="21"/>
        </w:rPr>
        <w:t xml:space="preserve">重合，且角度能拼接成90°．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本题主要考查了锐角三角形比、矩形的判定和性质、复杂作图等内容，熟练掌握相关知识是解题的关键．</w:t>
      </w:r>
    </w:p>
    <w:p w:rsidR="0F730246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24．（12分）如图，在平面直角坐标系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是常数）经过点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（5，﹣6），对称轴为直线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＝1，顶点为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的函数表达式及点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为抛物线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上的动点，过点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作直线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在对称轴右侧时，抛物线在直线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右侧部分（包含交点）的最高点的纵坐标为2﹣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不在坐标轴上时，直线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交抛物线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﹣3于点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，过点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轴垂线，垂足为点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PD</w:t>
      </w:r>
      <w:r>
        <w:rPr>
          <w:rFonts w:hint="eastAsia" w:ascii="Times New Roman" w:hAnsi="Times New Roman" w:eastAsia="新宋体"/>
          <w:sz w:val="21"/>
          <w:szCs w:val="21"/>
        </w:rPr>
        <w:t xml:space="preserve">的延长线上截取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DQ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PD</w:t>
      </w:r>
      <w:r>
        <w:rPr>
          <w:rFonts w:hint="eastAsia" w:ascii="Times New Roman" w:hAnsi="Times New Roman" w:eastAsia="新宋体"/>
          <w:sz w:val="21"/>
          <w:szCs w:val="21"/>
        </w:rPr>
        <w:t xml:space="preserve">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MQ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的顶点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PQM</w:t>
      </w:r>
      <w:r>
        <w:rPr>
          <w:rFonts w:hint="eastAsia" w:ascii="Times New Roman" w:hAnsi="Times New Roman" w:eastAsia="新宋体"/>
          <w:sz w:val="21"/>
          <w:szCs w:val="21"/>
        </w:rPr>
        <w:t xml:space="preserve">内部时，直接写出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557277" cy="218542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277" cy="218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（1）由对称轴可得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＝1，进而再将（5，﹣6）代入求出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值即可求出抛物线解析式，进而求出顶点坐标；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在对称轴右侧时，抛物线在直线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右侧部分是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增大而减小，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点即为最高点，据此求解即可；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分两种情况画出图形，当点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PQ</w:t>
      </w:r>
      <w:r>
        <w:rPr>
          <w:rFonts w:hint="eastAsia" w:ascii="Times New Roman" w:hAnsi="Times New Roman" w:eastAsia="新宋体"/>
          <w:sz w:val="21"/>
          <w:szCs w:val="21"/>
        </w:rPr>
        <w:t xml:space="preserve">上时以及点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MQ</w:t>
      </w:r>
      <w:r>
        <w:rPr>
          <w:rFonts w:hint="eastAsia" w:ascii="Times New Roman" w:hAnsi="Times New Roman" w:eastAsia="新宋体"/>
          <w:sz w:val="21"/>
          <w:szCs w:val="21"/>
        </w:rPr>
        <w:t xml:space="preserve">上为临界点，据此求解即可．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对称轴为直线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经过点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（5，﹣6），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5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＝﹣6，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解得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抛物线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的函数表达式为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sSup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x</m:t>
              </m:r>
            </m:e>
            <m:sup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sup>
          </m:sSup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＝1时，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（1，2）；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由题可知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在对称轴右侧时，抛物线在直线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右侧部分是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增大而减小，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点即为最高点，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此时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2﹣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解得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±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在对称轴右侧，即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＞1，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右侧时，此时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＞1，如图，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529591" cy="267005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9591" cy="267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此时要满足题意则点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需在点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右上方，找出临界值，即点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PQ</w:t>
      </w:r>
      <w:r>
        <w:rPr>
          <w:rFonts w:hint="eastAsia" w:ascii="Times New Roman" w:hAnsi="Times New Roman" w:eastAsia="新宋体"/>
          <w:sz w:val="21"/>
          <w:szCs w:val="21"/>
        </w:rPr>
        <w:t xml:space="preserve">上时，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由题可知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﹣3），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﹣3＝2，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解得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（舍去），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＞1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左侧时，即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＜1，如图，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557277" cy="267005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277" cy="267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同理可得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当点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MQ</w:t>
      </w:r>
      <w:r>
        <w:rPr>
          <w:rFonts w:hint="eastAsia" w:ascii="Times New Roman" w:hAnsi="Times New Roman" w:eastAsia="新宋体"/>
          <w:sz w:val="21"/>
          <w:szCs w:val="21"/>
        </w:rPr>
        <w:t xml:space="preserve">上时，此时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＜0，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292100" cy="2090932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100" cy="209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此时tan∠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BOH</w:t>
      </w:r>
      <w:r>
        <w:rPr>
          <w:rFonts w:hint="eastAsia" w:ascii="Times New Roman" w:hAnsi="Times New Roman" w:eastAsia="新宋体"/>
          <w:sz w:val="21"/>
          <w:szCs w:val="21"/>
        </w:rPr>
        <w:t xml:space="preserve">＝tan∠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PMQ</w:t>
      </w:r>
      <w:r>
        <w:rPr>
          <w:rFonts w:hint="eastAsia" w:ascii="Times New Roman" w:hAnsi="Times New Roman" w:eastAsia="新宋体"/>
          <w:sz w:val="21"/>
          <w:szCs w:val="21"/>
        </w:rPr>
        <w:t xml:space="preserve">，即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BH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OH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PQ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PM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-3m</m:t>
              </m:r>
            </m:num>
            <m:den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m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-2m-3-(-</m:t>
              </m:r>
              <m:f>
                <m:fPr>
                  <m:type m:val="bar"/>
                  <m:ctrlP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</m:ctrlPr>
                </m:fPr>
                <m:num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1</m:t>
                  </m:r>
                </m:num>
                <m:den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den>
              </m:f>
              <m:sSup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m</m:t>
                  </m:r>
                </m:e>
                <m:sup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sup>
              </m:sSup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+m+</m:t>
              </m:r>
              <m:f>
                <m:fPr>
                  <m:type m:val="bar"/>
                  <m:ctrlP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</m:ctrlPr>
                </m:fPr>
                <m:num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3</m:t>
                  </m:r>
                </m:num>
                <m:den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den>
              </m:f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)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解得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＝﹣3，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﹣3＜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＜1-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综上，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＞1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+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或﹣3＜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＜1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6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本题主要考查了二次函数解析式、顶点坐标、二次函数与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轴交点问题、二次函数点的坐标特征等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内容，熟练掌握相关知识是解题的关键．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25．（14分）如图，已知在△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上的一点．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（1）当∠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＝90°时．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如图1，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上的高，求证：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如图2，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在边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，顺次联结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FD</w:t>
      </w:r>
      <w:r>
        <w:rPr>
          <w:rFonts w:hint="eastAsia" w:ascii="Times New Roman" w:hAnsi="Times New Roman" w:eastAsia="新宋体"/>
          <w:sz w:val="21"/>
          <w:szCs w:val="21"/>
        </w:rPr>
        <w:t xml:space="preserve">．如果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，tan∠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，求cot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（2）如图3，如果点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是边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G</w:t>
      </w:r>
      <w:r>
        <w:rPr>
          <w:rFonts w:hint="eastAsia" w:ascii="Times New Roman" w:hAnsi="Times New Roman" w:eastAsia="新宋体"/>
          <w:sz w:val="21"/>
          <w:szCs w:val="21"/>
        </w:rPr>
        <w:t xml:space="preserve">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</w:t>
      </w:r>
      <w:r>
        <w:rPr>
          <w:rFonts w:hint="eastAsia" w:ascii="Times New Roman" w:hAnsi="Times New Roman" w:eastAsia="新宋体"/>
          <w:sz w:val="21"/>
          <w:szCs w:val="21"/>
        </w:rPr>
        <w:t xml:space="preserve">延长线上，且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，联结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，取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，分别延长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HB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</w:t>
      </w:r>
      <w:r>
        <w:rPr>
          <w:rFonts w:hint="eastAsia" w:ascii="Times New Roman" w:hAnsi="Times New Roman" w:eastAsia="新宋体"/>
          <w:sz w:val="21"/>
          <w:szCs w:val="21"/>
        </w:rPr>
        <w:t xml:space="preserve">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△BOD</m:t>
                  </m:r>
                </m:sub>
              </m:sSub>
            </m:num>
            <m:den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△COH</m:t>
                  </m:r>
                </m:sub>
              </m:sSub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742952" cy="198120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52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【分析】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易证△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，，即可得证；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＝2，先证△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DEF</w:t>
      </w:r>
      <w:r>
        <w:rPr>
          <w:rFonts w:hint="eastAsia" w:ascii="Times New Roman" w:hAnsi="Times New Roman" w:eastAsia="新宋体"/>
          <w:sz w:val="21"/>
          <w:szCs w:val="21"/>
        </w:rPr>
        <w:t xml:space="preserve">为等腰直角三角形，再构造三垂直全等：过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DM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，易证△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BEF</w:t>
      </w:r>
      <w:r>
        <w:rPr>
          <w:rFonts w:hint="eastAsia" w:ascii="Times New Roman" w:hAnsi="Times New Roman" w:eastAsia="新宋体"/>
          <w:sz w:val="21"/>
          <w:szCs w:val="21"/>
        </w:rPr>
        <w:t xml:space="preserve">≌△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MFD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AAS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FM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DM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＝2，再设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CDM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中，利用勾股定理求解即可；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（2）易证△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，可得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BOG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BOD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CBG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CBD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，再求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BCH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S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△CBG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2-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，即可得解．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【解答】</w:t>
      </w:r>
      <w:r>
        <w:rPr>
          <w:rFonts w:hint="eastAsia" w:ascii="Times New Roman" w:hAnsi="Times New Roman" w:eastAsia="新宋体"/>
          <w:sz w:val="21"/>
          <w:szCs w:val="21"/>
        </w:rPr>
        <w:t xml:space="preserve">（1）</w:t>
      </w:r>
      <w:r>
        <w:rPr>
          <w:rFonts w:hint="eastAsia" w:ascii="Times New Roman" w:hAnsi="Times New Roman" w:eastAsia="Calibri"/>
          <w:sz w:val="21"/>
          <w:szCs w:val="21"/>
        </w:rPr>
        <w:t xml:space="preserve">①</w:t>
      </w:r>
      <w:r>
        <w:rPr>
          <w:rFonts w:hint="eastAsia" w:ascii="Times New Roman" w:hAnsi="Times New Roman" w:eastAsia="新宋体"/>
          <w:sz w:val="21"/>
          <w:szCs w:val="21"/>
        </w:rPr>
        <w:t xml:space="preserve">证明：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BDC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ADB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＝90°﹣∠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CD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Calibri"/>
          <w:sz w:val="21"/>
          <w:szCs w:val="21"/>
        </w:rPr>
        <w:t xml:space="preserve">②</w:t>
      </w:r>
      <w:r>
        <w:rPr>
          <w:rFonts w:hint="eastAsia" w:ascii="Times New Roman" w:hAnsi="Times New Roman" w:eastAsia="新宋体"/>
          <w:sz w:val="21"/>
          <w:szCs w:val="21"/>
        </w:rPr>
        <w:t xml:space="preserve">解：</w:t>
      </w: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ADE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∠A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CDF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°-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EDF</w:t>
      </w:r>
      <w:r>
        <w:rPr>
          <w:rFonts w:hint="eastAsia" w:ascii="Times New Roman" w:hAnsi="Times New Roman" w:eastAsia="新宋体"/>
          <w:sz w:val="21"/>
          <w:szCs w:val="21"/>
        </w:rPr>
        <w:t xml:space="preserve">＝180°﹣∠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ADE</w:t>
      </w:r>
      <w:r>
        <w:rPr>
          <w:rFonts w:hint="eastAsia" w:ascii="Times New Roman" w:hAnsi="Times New Roman" w:eastAsia="新宋体"/>
          <w:sz w:val="21"/>
          <w:szCs w:val="21"/>
        </w:rPr>
        <w:t xml:space="preserve">﹣∠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CDF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（∠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）＝45°，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EDF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DEF</w:t>
      </w:r>
      <w:r>
        <w:rPr>
          <w:rFonts w:hint="eastAsia" w:ascii="Times New Roman" w:hAnsi="Times New Roman" w:eastAsia="新宋体"/>
          <w:sz w:val="21"/>
          <w:szCs w:val="21"/>
        </w:rPr>
        <w:t xml:space="preserve">＝45°，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EFD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tan∠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如图，过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DM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47219" cy="198120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7219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DMF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EFB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FDM</w:t>
      </w:r>
      <w:r>
        <w:rPr>
          <w:rFonts w:hint="eastAsia" w:ascii="Times New Roman" w:hAnsi="Times New Roman" w:eastAsia="新宋体"/>
          <w:sz w:val="21"/>
          <w:szCs w:val="21"/>
        </w:rPr>
        <w:t xml:space="preserve">＝90°﹣∠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DFM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BEF</w:t>
      </w:r>
      <w:r>
        <w:rPr>
          <w:rFonts w:hint="eastAsia" w:ascii="Times New Roman" w:hAnsi="Times New Roman" w:eastAsia="新宋体"/>
          <w:sz w:val="21"/>
          <w:szCs w:val="21"/>
        </w:rPr>
        <w:t xml:space="preserve">≌△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MFD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AAS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FM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DM</w:t>
      </w:r>
      <w:r>
        <w:rPr>
          <w:rFonts w:hint="eastAsia" w:ascii="Times New Roman" w:hAnsi="Times New Roman" w:eastAsia="新宋体"/>
          <w:sz w:val="21"/>
          <w:szCs w:val="21"/>
        </w:rPr>
        <w:t xml:space="preserve">＝2，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＝1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在Rt△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CDM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4＝（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1）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解得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cot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CM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DM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w:t xml:space="preserve">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，∠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BAD</w:t>
      </w:r>
      <w:r>
        <w:rPr>
          <w:rFonts w:hint="eastAsia" w:ascii="Times New Roman" w:hAnsi="Times New Roman" w:eastAsia="新宋体"/>
          <w:sz w:val="21"/>
          <w:szCs w:val="21"/>
        </w:rPr>
        <w:t xml:space="preserve">＝∠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CAD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w:t xml:space="preserve">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ABD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BC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如图，连接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2313437" cy="231343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437" cy="231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△BOG</m:t>
                  </m:r>
                </m:sub>
              </m:sSub>
            </m:num>
            <m:den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△BOD</m:t>
                  </m:r>
                </m:sub>
              </m:sSub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设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BOG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BG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OH</w:t>
      </w:r>
      <w:r>
        <w:rPr>
          <w:rFonts w:hint="eastAsia" w:ascii="Times New Roman" w:hAnsi="Times New Roman" w:eastAsia="新宋体"/>
          <w:sz w:val="21"/>
          <w:szCs w:val="21"/>
        </w:rPr>
        <w:t xml:space="preserve">垂直平分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BOG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BCD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BOD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-1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BG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52534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CBG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CBD</w:t>
      </w:r>
      <w:r>
        <w:rPr>
          <w:rFonts w:hint="eastAsia" w:ascii="Times New Roman" w:hAnsi="Times New Roman" w:eastAsia="新宋体"/>
          <w:sz w:val="21"/>
          <w:szCs w:val="21"/>
        </w:rPr>
        <w:t xml:space="preserve">＝（2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65696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H</w:t>
      </w:r>
      <w:r>
        <w:rPr>
          <w:rFonts w:hint="eastAsia" w:ascii="Times New Roman" w:hAnsi="Times New Roman" w:eastAsia="新宋体"/>
          <w:sz w:val="21"/>
          <w:szCs w:val="21"/>
        </w:rPr>
        <w:t xml:space="preserve">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CG</w:t>
      </w:r>
      <w:r>
        <w:rPr>
          <w:rFonts w:hint="eastAsia" w:ascii="Times New Roman" w:hAnsi="Times New Roman" w:eastAsia="新宋体"/>
          <w:sz w:val="21"/>
          <w:szCs w:val="21"/>
        </w:rPr>
        <w:t xml:space="preserve">中点，</w:t>
      </w:r>
    </w:p>
    <w:p w:rsidR="0F730246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BCH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sSub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S</m:t>
              </m:r>
            </m:e>
            <m:sub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△CBG</m:t>
              </m:r>
            </m:sub>
          </m:sSub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2-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COH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BOC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△</w:t>
      </w:r>
      <w:r>
        <w:rPr>
          <w:rFonts w:hint="eastAsia" w:ascii="Times New Roman" w:hAnsi="Times New Roman" w:eastAsia="新宋体"/>
          <w:i/>
          <w:sz w:val="24"/>
          <w:szCs w:val="24"/>
          <w:vertAlign w:val="subscript"/>
        </w:rPr>
        <w:t xml:space="preserve">BCH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2+</m:t>
              </m:r>
              <m:rad>
                <m:radPr>
                  <m:degHide m:val="on"/>
                </m:radPr>
                <m:deg/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e>
              </m:rad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S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∴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△BOD</m:t>
                  </m:r>
                </m:sub>
              </m:sSub>
            </m:num>
            <m:den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△COH</m:t>
                  </m:r>
                </m:sub>
              </m:sSub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S</m:t>
              </m:r>
            </m:num>
            <m:den>
              <m:f>
                <m:fPr>
                  <m:type m:val="bar"/>
                  <m:ctrlP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</m:ctrlPr>
                </m:fPr>
                <m:num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2+</m:t>
                  </m:r>
                  <m:rad>
                    <m:radPr>
                      <m:degHide m:val="on"/>
                    </m:radPr>
                    <m:deg/>
                    <m:e>
                      <m:r>
                        <w:rPr xmlns:w="http://schemas.openxmlformats.org/wordprocessingml/2006/main">
                          <w:rFonts w:ascii="Cambria Math" w:hAnsi="Cambria Math" w:eastAsia="新宋体"/>
                          <w:sz w:val="28"/>
                          <w:szCs w:val="28"/>
                        </w:rPr>
                        <m:t>2</m:t>
                      </m:r>
                    </m:e>
                  </m:rad>
                </m:num>
                <m:den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2</m:t>
                  </m:r>
                </m:den>
              </m:f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S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-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2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color w:val="blue"/>
          <w:sz w:val="21"/>
          <w:szCs w:val="21"/>
        </w:rPr>
        <w:t xml:space="preserve">【点评】</w:t>
      </w:r>
      <w:r>
        <w:rPr>
          <w:rFonts w:hint="eastAsia" w:ascii="Times New Roman" w:hAnsi="Times New Roman" w:eastAsia="新宋体"/>
          <w:sz w:val="21"/>
          <w:szCs w:val="21"/>
        </w:rPr>
        <w:t xml:space="preserve">本题主要考查了相似三角形的判定和性质、等腰直角三角形的判定、勾股定理等内容，熟练掌握相关知识是解题的关键．</w:t>
      </w:r>
    </w:p>
    <w:p w:rsidR="0F8D6703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声明：试题解析著作权属菁优网所有，未经书面同意，不得复制发布日期：2026/2/21 17:05:15；用户：19168367211；邮箱：19168367211；学号：48148468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44"/>
    <w:rsid w:val="0F65696F"/>
    <w:rsid w:val="0F730246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DEAFF4"/>
    <w:qFormat/>
    <w:rsid w:val="02DEAFF4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90351eda076e4e3a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Relationship Type="http://schemas.openxmlformats.org/officeDocument/2006/relationships/image" Target="/media/image16.png" Id="rId25" /><Relationship Type="http://schemas.openxmlformats.org/officeDocument/2006/relationships/image" Target="/media/image17.png" Id="rId26" /><Relationship Type="http://schemas.openxmlformats.org/officeDocument/2006/relationships/image" Target="/media/image18.png" Id="rId27" /><Relationship Type="http://schemas.openxmlformats.org/officeDocument/2006/relationships/image" Target="/media/image19.png" Id="rId28" /><Relationship Type="http://schemas.openxmlformats.org/officeDocument/2006/relationships/image" Target="/media/image20.png" Id="rId29" /><Relationship Type="http://schemas.openxmlformats.org/officeDocument/2006/relationships/image" Target="/media/image21.png" Id="rId30" /><Relationship Type="http://schemas.openxmlformats.org/officeDocument/2006/relationships/image" Target="/media/image22.png" Id="rId31" /><Relationship Type="http://schemas.openxmlformats.org/officeDocument/2006/relationships/image" Target="/media/image23.png" Id="rId32" /><Relationship Type="http://schemas.openxmlformats.org/officeDocument/2006/relationships/image" Target="/media/image24.png" Id="rId33" /><Relationship Type="http://schemas.openxmlformats.org/officeDocument/2006/relationships/image" Target="/media/image25.png" Id="rId34" /><Relationship Type="http://schemas.openxmlformats.org/officeDocument/2006/relationships/image" Target="/media/image26.png" Id="rId35" /><Relationship Type="http://schemas.openxmlformats.org/officeDocument/2006/relationships/image" Target="/media/image27.png" Id="rId36" /><Relationship Type="http://schemas.openxmlformats.org/officeDocument/2006/relationships/image" Target="/media/image28.png" Id="rId37" /><Relationship Type="http://schemas.openxmlformats.org/officeDocument/2006/relationships/image" Target="/media/image29.png" Id="rId38" /><Relationship Type="http://schemas.openxmlformats.org/officeDocument/2006/relationships/image" Target="/media/image30.png" Id="rId39" /><Relationship Type="http://schemas.openxmlformats.org/officeDocument/2006/relationships/image" Target="/media/image31.png" Id="rId40" /><Relationship Type="http://schemas.openxmlformats.org/officeDocument/2006/relationships/image" Target="/media/image32.png" Id="rId41" /><Relationship Type="http://schemas.openxmlformats.org/officeDocument/2006/relationships/image" Target="/media/image33.png" Id="rId42" /><Relationship Type="http://schemas.openxmlformats.org/officeDocument/2006/relationships/image" Target="/media/image34.png" Id="rId43" /><Relationship Type="http://schemas.openxmlformats.org/officeDocument/2006/relationships/image" Target="/media/image35.png" Id="rId44" /><Relationship Type="http://schemas.openxmlformats.org/officeDocument/2006/relationships/image" Target="/media/image36.png" Id="rId45" /><Relationship Type="http://schemas.openxmlformats.org/officeDocument/2006/relationships/image" Target="/media/image37.png" Id="rId46" /><Relationship Type="http://schemas.openxmlformats.org/officeDocument/2006/relationships/image" Target="/media/image38.png" Id="rId47" /><Relationship Type="http://schemas.openxmlformats.org/officeDocument/2006/relationships/image" Target="/media/image39.png" Id="rId48" /><Relationship Type="http://schemas.openxmlformats.org/officeDocument/2006/relationships/image" Target="/media/image40.png" Id="rId49" /><Relationship Type="http://schemas.openxmlformats.org/officeDocument/2006/relationships/image" Target="/media/image41.png" Id="rId50" /><Relationship Type="http://schemas.openxmlformats.org/officeDocument/2006/relationships/image" Target="/media/image42.png" Id="rId51" /><Relationship Type="http://schemas.openxmlformats.org/officeDocument/2006/relationships/image" Target="/media/image43.png" Id="rId52" /><Relationship Type="http://schemas.openxmlformats.org/officeDocument/2006/relationships/image" Target="/media/image44.png" Id="rId53" /><Relationship Type="http://schemas.openxmlformats.org/officeDocument/2006/relationships/image" Target="/media/image45.png" Id="rId54" /><Relationship Type="http://schemas.openxmlformats.org/officeDocument/2006/relationships/image" Target="/media/image46.png" Id="rId55" /><Relationship Type="http://schemas.openxmlformats.org/officeDocument/2006/relationships/image" Target="/media/image47.png" Id="rId56" /><Relationship Type="http://schemas.openxmlformats.org/officeDocument/2006/relationships/image" Target="/media/image48.png" Id="rId57" /><Relationship Type="http://schemas.openxmlformats.org/officeDocument/2006/relationships/image" Target="/media/image49.png" Id="rId58" /><Relationship Type="http://schemas.openxmlformats.org/officeDocument/2006/relationships/image" Target="/media/image50.png" Id="rId59" /><Relationship Type="http://schemas.openxmlformats.org/officeDocument/2006/relationships/image" Target="/media/image51.png" Id="rId60" /><Relationship Type="http://schemas.openxmlformats.org/officeDocument/2006/relationships/image" Target="/media/image52.png" Id="rId61" /><Relationship Type="http://schemas.openxmlformats.org/officeDocument/2006/relationships/image" Target="/media/image53.png" Id="rId62" /><Relationship Type="http://schemas.openxmlformats.org/officeDocument/2006/relationships/image" Target="/media/image54.png" Id="rId63" /><Relationship Type="http://schemas.openxmlformats.org/officeDocument/2006/relationships/image" Target="/media/image55.png" Id="rId64" /><Relationship Type="http://schemas.openxmlformats.org/officeDocument/2006/relationships/image" Target="/media/image56.png" Id="rId65" /><Relationship Type="http://schemas.openxmlformats.org/officeDocument/2006/relationships/image" Target="/media/image57.png" Id="rId66" /><Relationship Type="http://schemas.openxmlformats.org/officeDocument/2006/relationships/image" Target="/media/image58.png" Id="rId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file:///C:/Users/Documents/2deaff4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2025-2026学年上海市闵行区九年级（上）期末数学试卷（一模）</dc:title>
  <dc:creator>©2010-2026 jyeoo.com</dc:creator>
  <cp:keywords>jyeoo,菁优网</cp:keywords>
  <cp:lastModifiedBy>菁优网</cp:lastModifiedBy>
  <cp:version>12.267527764</cp:version>
  <cp:lastPrinted>2026-02-21T17:05:12Z</cp:lastPrinted>
  <dcterms:created xsi:type="dcterms:W3CDTF">2026-02-21T17:05:12Z</dcterms:created>
  <dcterms:modified xsi:type="dcterms:W3CDTF">2026-02-21T17:05:12Z</dcterms:modified>
</cp:coreProperties>
</file>